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08" w:rsidRDefault="005B55CE" w:rsidP="005B55CE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2012</w:t>
      </w:r>
      <w:r>
        <w:rPr>
          <w:rFonts w:eastAsia="標楷體" w:hint="eastAsia"/>
          <w:sz w:val="28"/>
        </w:rPr>
        <w:t>中華民國特殊教育學會</w:t>
      </w:r>
      <w:r>
        <w:rPr>
          <w:rFonts w:eastAsia="標楷體" w:hint="eastAsia"/>
          <w:sz w:val="28"/>
        </w:rPr>
        <w:t>44</w:t>
      </w:r>
      <w:r>
        <w:rPr>
          <w:rFonts w:eastAsia="標楷體" w:hint="eastAsia"/>
          <w:sz w:val="28"/>
        </w:rPr>
        <w:t>週年年會暨學術研討會議程</w:t>
      </w:r>
    </w:p>
    <w:p w:rsidR="00B07EC0" w:rsidRDefault="00B07EC0" w:rsidP="00B07EC0">
      <w:pPr>
        <w:pStyle w:val="a4"/>
        <w:spacing w:beforeLines="0" w:before="0" w:afterLines="0" w:after="0" w:line="440" w:lineRule="exact"/>
      </w:pPr>
    </w:p>
    <w:p w:rsidR="005B55CE" w:rsidRPr="005B55CE" w:rsidRDefault="005B55CE" w:rsidP="00B07EC0">
      <w:pPr>
        <w:pStyle w:val="a4"/>
        <w:spacing w:beforeLines="0" w:before="0" w:afterLines="0" w:after="0" w:line="440" w:lineRule="exact"/>
      </w:pPr>
      <w:r>
        <w:rPr>
          <w:rFonts w:hint="eastAsia"/>
        </w:rPr>
        <w:t xml:space="preserve">第一天　</w:t>
      </w:r>
      <w:r w:rsidR="00B07EC0" w:rsidRPr="000D4BA2">
        <w:rPr>
          <w:rFonts w:hint="eastAsia"/>
          <w:color w:val="000000"/>
        </w:rPr>
        <w:t>12</w:t>
      </w:r>
      <w:r w:rsidR="00B07EC0" w:rsidRPr="000D4BA2">
        <w:rPr>
          <w:rFonts w:hint="eastAsia"/>
          <w:color w:val="000000"/>
        </w:rPr>
        <w:t>月</w:t>
      </w:r>
      <w:r w:rsidR="00B07EC0" w:rsidRPr="000D4BA2">
        <w:rPr>
          <w:rFonts w:hint="eastAsia"/>
          <w:color w:val="000000"/>
        </w:rPr>
        <w:t>7</w:t>
      </w:r>
      <w:r w:rsidR="00B07EC0" w:rsidRPr="000D4BA2">
        <w:rPr>
          <w:rFonts w:hint="eastAsia"/>
          <w:color w:val="000000"/>
        </w:rPr>
        <w:t>日</w:t>
      </w:r>
      <w:r w:rsidR="00B07EC0" w:rsidRPr="000D4BA2">
        <w:rPr>
          <w:rFonts w:hint="eastAsia"/>
          <w:color w:val="000000"/>
        </w:rPr>
        <w:t>(</w:t>
      </w:r>
      <w:r w:rsidR="00B07EC0" w:rsidRPr="000D4BA2">
        <w:rPr>
          <w:rFonts w:hint="eastAsia"/>
          <w:color w:val="000000"/>
        </w:rPr>
        <w:t>星期五</w:t>
      </w:r>
      <w:r w:rsidR="00B07EC0" w:rsidRPr="000D4BA2">
        <w:rPr>
          <w:rFonts w:hint="eastAsia"/>
          <w:color w:val="000000"/>
        </w:rPr>
        <w:t>)</w:t>
      </w:r>
      <w:r w:rsidR="00B07EC0">
        <w:rPr>
          <w:rFonts w:hint="eastAsia"/>
          <w:color w:val="000000"/>
        </w:rPr>
        <w:t xml:space="preserve">　</w:t>
      </w:r>
      <w:r w:rsidR="00B07EC0">
        <w:rPr>
          <w:rFonts w:hint="eastAsia"/>
        </w:rPr>
        <w:t>工作坊</w:t>
      </w:r>
      <w:r>
        <w:rPr>
          <w:rFonts w:hint="eastAsia"/>
        </w:rPr>
        <w:t xml:space="preserve"> </w:t>
      </w:r>
    </w:p>
    <w:p w:rsidR="00D60A2B" w:rsidRDefault="00D60A2B" w:rsidP="00E63108">
      <w:pPr>
        <w:pStyle w:val="a4"/>
        <w:spacing w:beforeLines="0" w:before="0" w:afterLines="0" w:after="0" w:line="440" w:lineRule="exact"/>
        <w:jc w:val="center"/>
        <w:rPr>
          <w:color w:val="000000"/>
        </w:rPr>
      </w:pPr>
    </w:p>
    <w:tbl>
      <w:tblPr>
        <w:tblW w:w="10086" w:type="dxa"/>
        <w:jc w:val="center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2646"/>
        <w:gridCol w:w="2646"/>
        <w:gridCol w:w="2646"/>
      </w:tblGrid>
      <w:tr w:rsidR="00E63108" w:rsidRPr="00AE6A58" w:rsidTr="0083680F">
        <w:trPr>
          <w:trHeight w:val="514"/>
          <w:jc w:val="center"/>
        </w:trPr>
        <w:tc>
          <w:tcPr>
            <w:tcW w:w="2148" w:type="dxa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E6A58">
              <w:rPr>
                <w:rFonts w:eastAsia="標楷體"/>
                <w:b/>
                <w:bCs/>
                <w:color w:val="000000"/>
              </w:rPr>
              <w:t>時</w:t>
            </w:r>
            <w:r w:rsidRPr="00AE6A58">
              <w:rPr>
                <w:rFonts w:eastAsia="標楷體"/>
                <w:b/>
                <w:bCs/>
                <w:color w:val="000000"/>
              </w:rPr>
              <w:t xml:space="preserve">       </w:t>
            </w:r>
            <w:r w:rsidRPr="00AE6A58">
              <w:rPr>
                <w:rFonts w:eastAsia="標楷體"/>
                <w:b/>
                <w:bCs/>
                <w:color w:val="000000"/>
              </w:rPr>
              <w:t>間</w:t>
            </w:r>
          </w:p>
        </w:tc>
        <w:tc>
          <w:tcPr>
            <w:tcW w:w="7938" w:type="dxa"/>
            <w:gridSpan w:val="3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E6A58">
              <w:rPr>
                <w:rFonts w:eastAsia="標楷體"/>
                <w:b/>
                <w:bCs/>
                <w:color w:val="000000"/>
              </w:rPr>
              <w:t>大</w:t>
            </w:r>
            <w:r w:rsidRPr="00AE6A5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AE6A58">
              <w:rPr>
                <w:rFonts w:eastAsia="標楷體"/>
                <w:b/>
                <w:bCs/>
                <w:color w:val="000000"/>
              </w:rPr>
              <w:t>會</w:t>
            </w:r>
            <w:r w:rsidRPr="00AE6A5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AE6A58">
              <w:rPr>
                <w:rFonts w:eastAsia="標楷體"/>
                <w:b/>
                <w:bCs/>
                <w:color w:val="000000"/>
              </w:rPr>
              <w:t>議</w:t>
            </w:r>
            <w:r w:rsidRPr="00AE6A58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AE6A58">
              <w:rPr>
                <w:rFonts w:eastAsia="標楷體"/>
                <w:b/>
                <w:bCs/>
                <w:color w:val="000000"/>
              </w:rPr>
              <w:t>程</w:t>
            </w:r>
          </w:p>
        </w:tc>
      </w:tr>
      <w:tr w:rsidR="00E63108" w:rsidRPr="00AE6A58" w:rsidTr="0083680F">
        <w:trPr>
          <w:trHeight w:val="514"/>
          <w:jc w:val="center"/>
        </w:trPr>
        <w:tc>
          <w:tcPr>
            <w:tcW w:w="2148" w:type="dxa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8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30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9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00</w:t>
            </w:r>
          </w:p>
        </w:tc>
        <w:tc>
          <w:tcPr>
            <w:tcW w:w="7938" w:type="dxa"/>
            <w:gridSpan w:val="3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報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</w:t>
            </w:r>
            <w:r w:rsidRPr="00AE6A58">
              <w:rPr>
                <w:rFonts w:eastAsia="標楷體"/>
                <w:color w:val="000000"/>
                <w:szCs w:val="32"/>
              </w:rPr>
              <w:t>到</w:t>
            </w:r>
          </w:p>
        </w:tc>
      </w:tr>
      <w:tr w:rsidR="00E512C4" w:rsidRPr="00AE6A58" w:rsidTr="0083680F">
        <w:trPr>
          <w:trHeight w:val="708"/>
          <w:jc w:val="center"/>
        </w:trPr>
        <w:tc>
          <w:tcPr>
            <w:tcW w:w="2148" w:type="dxa"/>
            <w:vMerge w:val="restart"/>
            <w:vAlign w:val="center"/>
          </w:tcPr>
          <w:p w:rsidR="00E512C4" w:rsidRPr="00AE6A58" w:rsidRDefault="00E512C4" w:rsidP="00D53A79">
            <w:pPr>
              <w:spacing w:line="44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9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00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10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30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E512C4" w:rsidRPr="00AE6A58" w:rsidRDefault="00E512C4" w:rsidP="00D60A2B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工作坊</w:t>
            </w:r>
            <w:r w:rsidRPr="00AE6A58">
              <w:rPr>
                <w:rFonts w:eastAsia="標楷體"/>
                <w:bCs/>
                <w:color w:val="000000"/>
              </w:rPr>
              <w:t xml:space="preserve"> A</w:t>
            </w:r>
          </w:p>
          <w:p w:rsidR="00E512C4" w:rsidRPr="00320FB0" w:rsidRDefault="00E512C4" w:rsidP="000D4BA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320FB0">
              <w:rPr>
                <w:rFonts w:eastAsia="標楷體"/>
                <w:b/>
                <w:bCs/>
                <w:color w:val="000000"/>
              </w:rPr>
              <w:t>【資賦優異類組】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E512C4" w:rsidRDefault="00E512C4" w:rsidP="00D60A2B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工作坊</w:t>
            </w:r>
            <w:r w:rsidRPr="00AE6A58">
              <w:rPr>
                <w:rFonts w:eastAsia="標楷體"/>
                <w:bCs/>
                <w:color w:val="000000"/>
              </w:rPr>
              <w:t xml:space="preserve"> B</w:t>
            </w:r>
          </w:p>
          <w:p w:rsidR="00E512C4" w:rsidRPr="00AE6A58" w:rsidRDefault="00E512C4" w:rsidP="00D60A2B">
            <w:pPr>
              <w:spacing w:line="240" w:lineRule="atLeast"/>
              <w:jc w:val="center"/>
              <w:rPr>
                <w:rFonts w:eastAsia="標楷體"/>
                <w:bCs/>
                <w:color w:val="000000"/>
              </w:rPr>
            </w:pPr>
            <w:r w:rsidRPr="00320FB0">
              <w:rPr>
                <w:rFonts w:eastAsia="標楷體"/>
                <w:b/>
                <w:bCs/>
                <w:color w:val="000000"/>
              </w:rPr>
              <w:t>【身心障礙類組】</w:t>
            </w:r>
          </w:p>
        </w:tc>
        <w:tc>
          <w:tcPr>
            <w:tcW w:w="2646" w:type="dxa"/>
            <w:shd w:val="clear" w:color="auto" w:fill="BFBFBF" w:themeFill="background1" w:themeFillShade="BF"/>
            <w:vAlign w:val="center"/>
          </w:tcPr>
          <w:p w:rsidR="00E512C4" w:rsidRDefault="00E512C4" w:rsidP="000D4BA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工作坊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C</w:t>
            </w:r>
          </w:p>
          <w:p w:rsidR="00E512C4" w:rsidRPr="00320FB0" w:rsidRDefault="00E512C4" w:rsidP="000D4BA2">
            <w:pPr>
              <w:spacing w:line="240" w:lineRule="atLeast"/>
              <w:jc w:val="center"/>
              <w:rPr>
                <w:rFonts w:eastAsia="標楷體"/>
                <w:b/>
                <w:bCs/>
                <w:color w:val="000000"/>
              </w:rPr>
            </w:pPr>
            <w:r w:rsidRPr="00320FB0">
              <w:rPr>
                <w:rFonts w:eastAsia="標楷體"/>
                <w:b/>
                <w:bCs/>
                <w:color w:val="000000"/>
              </w:rPr>
              <w:t>【身心障礙類組】</w:t>
            </w:r>
          </w:p>
        </w:tc>
      </w:tr>
      <w:tr w:rsidR="00E512C4" w:rsidRPr="00AE6A58" w:rsidTr="0083680F">
        <w:trPr>
          <w:trHeight w:val="745"/>
          <w:jc w:val="center"/>
        </w:trPr>
        <w:tc>
          <w:tcPr>
            <w:tcW w:w="2148" w:type="dxa"/>
            <w:vMerge/>
            <w:vAlign w:val="center"/>
          </w:tcPr>
          <w:p w:rsidR="00E512C4" w:rsidRPr="00AE6A58" w:rsidRDefault="00E512C4" w:rsidP="00D53A79">
            <w:pPr>
              <w:spacing w:line="440" w:lineRule="exact"/>
              <w:jc w:val="center"/>
              <w:rPr>
                <w:rFonts w:eastAsia="標楷體"/>
                <w:color w:val="000000"/>
                <w:szCs w:val="32"/>
              </w:rPr>
            </w:pPr>
          </w:p>
        </w:tc>
        <w:tc>
          <w:tcPr>
            <w:tcW w:w="2646" w:type="dxa"/>
            <w:vAlign w:val="center"/>
          </w:tcPr>
          <w:p w:rsidR="00E512C4" w:rsidRPr="00AE6A58" w:rsidRDefault="00E512C4" w:rsidP="00E512C4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A-</w:t>
            </w:r>
            <w:r>
              <w:rPr>
                <w:rFonts w:eastAsia="標楷體" w:hint="eastAsia"/>
                <w:bCs/>
                <w:color w:val="000000"/>
              </w:rPr>
              <w:t>1</w:t>
            </w:r>
          </w:p>
          <w:p w:rsidR="00E512C4" w:rsidRPr="00320FB0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 w:rsidRPr="00320FB0">
              <w:rPr>
                <w:rFonts w:eastAsia="標楷體"/>
                <w:bCs/>
                <w:color w:val="000000"/>
              </w:rPr>
              <w:t>吳昆壽老師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Pr="00FE2AF1">
              <w:rPr>
                <w:rFonts w:eastAsia="標楷體"/>
                <w:b/>
                <w:bCs/>
                <w:color w:val="000000"/>
              </w:rPr>
              <w:t>領導才能</w:t>
            </w:r>
            <w:r>
              <w:rPr>
                <w:rFonts w:eastAsia="標楷體" w:hint="eastAsia"/>
                <w:b/>
                <w:bCs/>
                <w:color w:val="000000"/>
              </w:rPr>
              <w:t>訓練在資優教育的應用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D60A2B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B-1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林千玉老師</w:t>
            </w:r>
            <w:r w:rsidRPr="00AE6A58">
              <w:rPr>
                <w:rFonts w:eastAsia="標楷體"/>
                <w:bCs/>
                <w:color w:val="000000"/>
              </w:rPr>
              <w:t xml:space="preserve"> 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353A1E" w:rsidRPr="00353A1E">
              <w:rPr>
                <w:rFonts w:eastAsia="標楷體" w:hint="eastAsia"/>
                <w:b/>
                <w:bCs/>
                <w:color w:val="000000"/>
              </w:rPr>
              <w:t>輔助科技在特殊教育上的應用實例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E512C4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>
              <w:rPr>
                <w:rFonts w:eastAsia="標楷體" w:hint="eastAsia"/>
                <w:bCs/>
                <w:color w:val="000000"/>
              </w:rPr>
              <w:t>C</w:t>
            </w:r>
            <w:r w:rsidRPr="00AE6A58">
              <w:rPr>
                <w:rFonts w:eastAsia="標楷體"/>
                <w:bCs/>
                <w:color w:val="000000"/>
              </w:rPr>
              <w:t>-1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詹士宜老師</w:t>
            </w:r>
            <w:r w:rsidRPr="00AE6A58">
              <w:rPr>
                <w:rFonts w:eastAsia="標楷體"/>
                <w:bCs/>
                <w:color w:val="000000"/>
              </w:rPr>
              <w:t xml:space="preserve"> 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1267B6" w:rsidRPr="001267B6">
              <w:rPr>
                <w:rFonts w:eastAsia="標楷體" w:hint="eastAsia"/>
                <w:b/>
                <w:bCs/>
                <w:color w:val="000000"/>
              </w:rPr>
              <w:t>替換式數學教學設計</w:t>
            </w:r>
          </w:p>
        </w:tc>
      </w:tr>
      <w:tr w:rsidR="00E63108" w:rsidRPr="00AE6A58" w:rsidTr="0083680F">
        <w:trPr>
          <w:trHeight w:val="514"/>
          <w:jc w:val="center"/>
        </w:trPr>
        <w:tc>
          <w:tcPr>
            <w:tcW w:w="2148" w:type="dxa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10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30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10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50</w:t>
            </w:r>
          </w:p>
        </w:tc>
        <w:tc>
          <w:tcPr>
            <w:tcW w:w="7938" w:type="dxa"/>
            <w:gridSpan w:val="3"/>
            <w:vAlign w:val="center"/>
          </w:tcPr>
          <w:p w:rsidR="00E63108" w:rsidRPr="00AE6A58" w:rsidRDefault="00E63108" w:rsidP="000D4BA2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茶敘</w:t>
            </w:r>
          </w:p>
        </w:tc>
      </w:tr>
      <w:tr w:rsidR="00E512C4" w:rsidRPr="00AE6A58" w:rsidTr="0083680F">
        <w:trPr>
          <w:trHeight w:val="514"/>
          <w:jc w:val="center"/>
        </w:trPr>
        <w:tc>
          <w:tcPr>
            <w:tcW w:w="2148" w:type="dxa"/>
            <w:vAlign w:val="center"/>
          </w:tcPr>
          <w:p w:rsidR="00E512C4" w:rsidRPr="00AE6A58" w:rsidRDefault="00E512C4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10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50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12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20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E512C4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A-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</w:p>
          <w:p w:rsidR="00276803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 w:rsidRPr="00320FB0">
              <w:rPr>
                <w:rFonts w:eastAsia="標楷體"/>
                <w:bCs/>
                <w:color w:val="000000"/>
              </w:rPr>
              <w:t>高振耀老師</w:t>
            </w:r>
            <w:r w:rsidR="00276803">
              <w:rPr>
                <w:rFonts w:eastAsia="標楷體" w:hint="eastAsia"/>
                <w:bCs/>
                <w:color w:val="000000"/>
              </w:rPr>
              <w:t>、</w:t>
            </w:r>
          </w:p>
          <w:p w:rsidR="00E512C4" w:rsidRPr="00320FB0" w:rsidRDefault="00276803" w:rsidP="00276803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陳紫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縈</w:t>
            </w:r>
            <w:proofErr w:type="gramEnd"/>
            <w:r w:rsidR="0041238C">
              <w:rPr>
                <w:rFonts w:eastAsia="標楷體" w:hint="eastAsia"/>
                <w:bCs/>
                <w:color w:val="000000"/>
              </w:rPr>
              <w:t>老師</w:t>
            </w:r>
            <w:r>
              <w:rPr>
                <w:rFonts w:eastAsia="標楷體" w:hint="eastAsia"/>
                <w:bCs/>
                <w:color w:val="000000"/>
              </w:rPr>
              <w:t>、陳玉雯</w:t>
            </w:r>
            <w:r w:rsidR="0041238C">
              <w:rPr>
                <w:rFonts w:eastAsia="標楷體" w:hint="eastAsia"/>
                <w:bCs/>
                <w:color w:val="000000"/>
              </w:rPr>
              <w:t>老師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Pr="00FE2AF1">
              <w:rPr>
                <w:rFonts w:eastAsia="標楷體"/>
                <w:b/>
                <w:bCs/>
                <w:color w:val="000000"/>
              </w:rPr>
              <w:t>創造性思考教學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0D4BA2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B-2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曾明基老師、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陳德雄老師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題目：</w:t>
            </w:r>
            <w:r w:rsidR="00652790" w:rsidRPr="00652790">
              <w:rPr>
                <w:rFonts w:eastAsia="標楷體" w:hint="eastAsia"/>
                <w:b/>
                <w:bCs/>
                <w:color w:val="000000"/>
              </w:rPr>
              <w:t>生活輔具</w:t>
            </w:r>
            <w:r w:rsidR="00652790" w:rsidRPr="00652790">
              <w:rPr>
                <w:rFonts w:eastAsia="標楷體" w:hint="eastAsia"/>
                <w:b/>
                <w:bCs/>
                <w:color w:val="000000"/>
              </w:rPr>
              <w:t>DIY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E512C4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>
              <w:rPr>
                <w:rFonts w:eastAsia="標楷體" w:hint="eastAsia"/>
                <w:bCs/>
                <w:color w:val="000000"/>
              </w:rPr>
              <w:t>C</w:t>
            </w:r>
            <w:r w:rsidRPr="00AE6A58">
              <w:rPr>
                <w:rFonts w:eastAsia="標楷體"/>
                <w:bCs/>
                <w:color w:val="000000"/>
              </w:rPr>
              <w:t>-</w:t>
            </w:r>
            <w:r>
              <w:rPr>
                <w:rFonts w:eastAsia="標楷體" w:hint="eastAsia"/>
                <w:bCs/>
                <w:color w:val="000000"/>
              </w:rPr>
              <w:t>2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何美慧老師</w:t>
            </w:r>
            <w:r w:rsidRPr="00AE6A58">
              <w:rPr>
                <w:rFonts w:eastAsia="標楷體"/>
                <w:bCs/>
                <w:color w:val="000000"/>
              </w:rPr>
              <w:t xml:space="preserve"> 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605E85" w:rsidRPr="00605E85">
              <w:rPr>
                <w:rFonts w:eastAsia="標楷體" w:hint="eastAsia"/>
                <w:b/>
                <w:bCs/>
                <w:color w:val="000000"/>
              </w:rPr>
              <w:t>自閉症孩子的感覺／知覺問題之處理</w:t>
            </w:r>
          </w:p>
        </w:tc>
      </w:tr>
      <w:tr w:rsidR="00D60A2B" w:rsidRPr="00AE6A58" w:rsidTr="0083680F">
        <w:trPr>
          <w:trHeight w:val="514"/>
          <w:jc w:val="center"/>
        </w:trPr>
        <w:tc>
          <w:tcPr>
            <w:tcW w:w="2148" w:type="dxa"/>
            <w:vAlign w:val="center"/>
          </w:tcPr>
          <w:p w:rsidR="00D60A2B" w:rsidRPr="00AE6A58" w:rsidRDefault="00D60A2B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12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20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13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30</w:t>
            </w:r>
          </w:p>
        </w:tc>
        <w:tc>
          <w:tcPr>
            <w:tcW w:w="7938" w:type="dxa"/>
            <w:gridSpan w:val="3"/>
            <w:vAlign w:val="center"/>
          </w:tcPr>
          <w:p w:rsidR="00D60A2B" w:rsidRPr="00AE6A58" w:rsidRDefault="00D60A2B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午餐</w:t>
            </w:r>
          </w:p>
        </w:tc>
      </w:tr>
      <w:tr w:rsidR="00E512C4" w:rsidRPr="00AE6A58" w:rsidTr="00B07EC0">
        <w:trPr>
          <w:trHeight w:val="514"/>
          <w:jc w:val="center"/>
        </w:trPr>
        <w:tc>
          <w:tcPr>
            <w:tcW w:w="2148" w:type="dxa"/>
            <w:vAlign w:val="center"/>
          </w:tcPr>
          <w:p w:rsidR="00E512C4" w:rsidRPr="00AE6A58" w:rsidRDefault="00E512C4" w:rsidP="000D4BA2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AE6A58">
              <w:rPr>
                <w:rFonts w:eastAsia="標楷體"/>
                <w:color w:val="000000"/>
                <w:szCs w:val="32"/>
              </w:rPr>
              <w:t>13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30 </w:t>
            </w:r>
            <w:r w:rsidRPr="00AE6A58">
              <w:rPr>
                <w:rFonts w:eastAsia="標楷體"/>
                <w:color w:val="000000"/>
                <w:szCs w:val="32"/>
              </w:rPr>
              <w:t>～</w:t>
            </w:r>
            <w:r w:rsidRPr="00AE6A58">
              <w:rPr>
                <w:rFonts w:eastAsia="標楷體"/>
                <w:color w:val="000000"/>
                <w:szCs w:val="32"/>
              </w:rPr>
              <w:t xml:space="preserve"> 15</w:t>
            </w:r>
            <w:r w:rsidRPr="00AE6A58">
              <w:rPr>
                <w:rFonts w:eastAsia="標楷體"/>
                <w:color w:val="000000"/>
                <w:szCs w:val="32"/>
              </w:rPr>
              <w:t>：</w:t>
            </w:r>
            <w:r w:rsidRPr="00AE6A58">
              <w:rPr>
                <w:rFonts w:eastAsia="標楷體"/>
                <w:color w:val="000000"/>
                <w:szCs w:val="32"/>
              </w:rPr>
              <w:t>00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0D4BA2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A-3</w:t>
            </w:r>
          </w:p>
          <w:p w:rsidR="00E512C4" w:rsidRPr="00320FB0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 w:rsidRPr="00320FB0">
              <w:rPr>
                <w:rFonts w:eastAsia="標楷體"/>
                <w:bCs/>
                <w:color w:val="000000"/>
              </w:rPr>
              <w:t>蔡典謨校長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A622DD" w:rsidRPr="00A622DD">
              <w:rPr>
                <w:rFonts w:ascii="標楷體" w:eastAsia="標楷體" w:hAnsi="標楷體" w:hint="eastAsia"/>
                <w:b/>
                <w:kern w:val="0"/>
              </w:rPr>
              <w:t>協助孩子反敗為勝</w:t>
            </w:r>
            <w:r w:rsidR="00A622DD" w:rsidRPr="00A622DD">
              <w:rPr>
                <w:rFonts w:ascii="標楷體" w:eastAsia="標楷體" w:hAnsi="標楷體"/>
                <w:b/>
                <w:kern w:val="0"/>
              </w:rPr>
              <w:t>---</w:t>
            </w:r>
            <w:r w:rsidR="00A622DD" w:rsidRPr="00A622DD">
              <w:rPr>
                <w:rFonts w:ascii="標楷體" w:eastAsia="標楷體" w:hAnsi="標楷體" w:hint="eastAsia"/>
                <w:b/>
                <w:kern w:val="0"/>
              </w:rPr>
              <w:t>如何發掘與輔導</w:t>
            </w:r>
            <w:proofErr w:type="gramStart"/>
            <w:r w:rsidR="00A622DD" w:rsidRPr="00A622DD">
              <w:rPr>
                <w:rFonts w:ascii="標楷體" w:eastAsia="標楷體" w:hAnsi="標楷體" w:hint="eastAsia"/>
                <w:b/>
                <w:kern w:val="0"/>
              </w:rPr>
              <w:t>資優低成就</w:t>
            </w:r>
            <w:proofErr w:type="gramEnd"/>
            <w:r w:rsidR="00A622DD" w:rsidRPr="00A622DD">
              <w:rPr>
                <w:rFonts w:ascii="標楷體" w:eastAsia="標楷體" w:hAnsi="標楷體" w:hint="eastAsia"/>
                <w:b/>
                <w:kern w:val="0"/>
              </w:rPr>
              <w:t>學生</w:t>
            </w:r>
          </w:p>
        </w:tc>
        <w:tc>
          <w:tcPr>
            <w:tcW w:w="2646" w:type="dxa"/>
          </w:tcPr>
          <w:p w:rsidR="00E512C4" w:rsidRPr="00AE6A58" w:rsidRDefault="00E512C4" w:rsidP="00B07EC0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 w:rsidRPr="00AE6A58">
              <w:rPr>
                <w:rFonts w:eastAsia="標楷體"/>
                <w:bCs/>
                <w:color w:val="000000"/>
              </w:rPr>
              <w:t>B-3</w:t>
            </w:r>
          </w:p>
          <w:p w:rsidR="00E512C4" w:rsidRDefault="00E512C4" w:rsidP="00B07EC0">
            <w:pPr>
              <w:jc w:val="both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曾怡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惇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老師</w:t>
            </w:r>
          </w:p>
          <w:p w:rsidR="00E512C4" w:rsidRPr="00AE6A58" w:rsidRDefault="00E512C4" w:rsidP="00B07EC0">
            <w:pPr>
              <w:jc w:val="both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E92178" w:rsidRPr="00E92178">
              <w:rPr>
                <w:rFonts w:eastAsia="標楷體" w:hint="eastAsia"/>
                <w:b/>
                <w:bCs/>
                <w:color w:val="000000"/>
              </w:rPr>
              <w:t>行事例系統如何應用在多障生教學</w:t>
            </w:r>
          </w:p>
        </w:tc>
        <w:tc>
          <w:tcPr>
            <w:tcW w:w="2646" w:type="dxa"/>
            <w:vAlign w:val="center"/>
          </w:tcPr>
          <w:p w:rsidR="00E512C4" w:rsidRPr="00AE6A58" w:rsidRDefault="00E512C4" w:rsidP="00E512C4">
            <w:pPr>
              <w:jc w:val="center"/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場次</w:t>
            </w:r>
            <w:r>
              <w:rPr>
                <w:rFonts w:eastAsia="標楷體" w:hint="eastAsia"/>
                <w:bCs/>
                <w:color w:val="000000"/>
              </w:rPr>
              <w:t>C</w:t>
            </w:r>
            <w:r w:rsidRPr="00AE6A58">
              <w:rPr>
                <w:rFonts w:eastAsia="標楷體"/>
                <w:bCs/>
                <w:color w:val="000000"/>
              </w:rPr>
              <w:t>-</w:t>
            </w:r>
            <w:r>
              <w:rPr>
                <w:rFonts w:eastAsia="標楷體" w:hint="eastAsia"/>
                <w:bCs/>
                <w:color w:val="000000"/>
              </w:rPr>
              <w:t>3</w:t>
            </w:r>
          </w:p>
          <w:p w:rsidR="00E512C4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主持人：</w:t>
            </w:r>
            <w:r>
              <w:rPr>
                <w:rFonts w:eastAsia="標楷體" w:hint="eastAsia"/>
                <w:bCs/>
                <w:color w:val="000000"/>
              </w:rPr>
              <w:t>朱慧娟老師</w:t>
            </w:r>
            <w:r w:rsidRPr="00AE6A58">
              <w:rPr>
                <w:rFonts w:eastAsia="標楷體"/>
                <w:bCs/>
                <w:color w:val="000000"/>
              </w:rPr>
              <w:t xml:space="preserve"> </w:t>
            </w:r>
          </w:p>
          <w:p w:rsidR="00E512C4" w:rsidRPr="00AE6A58" w:rsidRDefault="00E512C4" w:rsidP="00276803">
            <w:pPr>
              <w:rPr>
                <w:rFonts w:eastAsia="標楷體"/>
                <w:bCs/>
                <w:color w:val="000000"/>
              </w:rPr>
            </w:pPr>
            <w:r w:rsidRPr="00AE6A58">
              <w:rPr>
                <w:rFonts w:eastAsia="標楷體"/>
                <w:bCs/>
                <w:color w:val="000000"/>
              </w:rPr>
              <w:t>題目：</w:t>
            </w:r>
            <w:r w:rsidR="009A7B21" w:rsidRPr="009A7B21">
              <w:rPr>
                <w:rFonts w:ascii="標楷體" w:eastAsia="標楷體" w:hAnsi="標楷體" w:hint="eastAsia"/>
                <w:b/>
                <w:szCs w:val="24"/>
              </w:rPr>
              <w:t>問題導向合作學習工作坊-- 特殊需求學生情緒與行為問題的處遇</w:t>
            </w:r>
          </w:p>
        </w:tc>
      </w:tr>
    </w:tbl>
    <w:p w:rsidR="00E63108" w:rsidRDefault="00E63108" w:rsidP="00E63108">
      <w:pPr>
        <w:rPr>
          <w:rFonts w:ascii="標楷體" w:eastAsia="標楷體" w:hAnsi="標楷體"/>
        </w:rPr>
      </w:pPr>
    </w:p>
    <w:p w:rsidR="00E63108" w:rsidRDefault="00E63108" w:rsidP="00E63108">
      <w:pPr>
        <w:rPr>
          <w:rFonts w:ascii="標楷體" w:eastAsia="標楷體" w:hAnsi="標楷體"/>
        </w:rPr>
      </w:pPr>
    </w:p>
    <w:p w:rsidR="00C3330C" w:rsidRDefault="00C3330C" w:rsidP="00E63108">
      <w:pPr>
        <w:rPr>
          <w:rFonts w:ascii="標楷體" w:eastAsia="標楷體" w:hAnsi="標楷體"/>
        </w:rPr>
      </w:pPr>
    </w:p>
    <w:p w:rsidR="00C3330C" w:rsidRDefault="00C3330C" w:rsidP="00E63108">
      <w:pPr>
        <w:rPr>
          <w:rFonts w:ascii="標楷體" w:eastAsia="標楷體" w:hAnsi="標楷體"/>
        </w:rPr>
      </w:pPr>
    </w:p>
    <w:p w:rsidR="00B07EC0" w:rsidRDefault="00B07EC0" w:rsidP="00E63108">
      <w:pPr>
        <w:rPr>
          <w:rFonts w:ascii="標楷體" w:eastAsia="標楷體" w:hAnsi="標楷體"/>
        </w:rPr>
      </w:pPr>
    </w:p>
    <w:p w:rsidR="00C3330C" w:rsidRDefault="00C3330C" w:rsidP="00E63108">
      <w:pPr>
        <w:rPr>
          <w:rFonts w:ascii="標楷體" w:eastAsia="標楷體" w:hAnsi="標楷體"/>
        </w:rPr>
      </w:pPr>
    </w:p>
    <w:p w:rsidR="00594910" w:rsidRDefault="00594910" w:rsidP="00E63108">
      <w:pPr>
        <w:rPr>
          <w:rFonts w:ascii="標楷體" w:eastAsia="標楷體" w:hAnsi="標楷體"/>
        </w:rPr>
      </w:pPr>
    </w:p>
    <w:p w:rsidR="00594910" w:rsidRDefault="00594910" w:rsidP="00E63108">
      <w:pPr>
        <w:rPr>
          <w:rFonts w:ascii="標楷體" w:eastAsia="標楷體" w:hAnsi="標楷體"/>
        </w:rPr>
      </w:pPr>
    </w:p>
    <w:p w:rsidR="00C3330C" w:rsidRDefault="00C3330C" w:rsidP="00E63108">
      <w:pPr>
        <w:rPr>
          <w:rFonts w:ascii="標楷體" w:eastAsia="標楷體" w:hAnsi="標楷體"/>
        </w:rPr>
      </w:pPr>
    </w:p>
    <w:p w:rsidR="00B66AA0" w:rsidRDefault="00B66AA0" w:rsidP="00E63108">
      <w:pPr>
        <w:rPr>
          <w:rFonts w:ascii="標楷體" w:eastAsia="標楷體" w:hAnsi="標楷體"/>
        </w:rPr>
      </w:pPr>
    </w:p>
    <w:p w:rsidR="00B66AA0" w:rsidRDefault="00B66AA0" w:rsidP="00E63108">
      <w:pPr>
        <w:rPr>
          <w:rFonts w:ascii="標楷體" w:eastAsia="標楷體" w:hAnsi="標楷體"/>
        </w:rPr>
      </w:pPr>
    </w:p>
    <w:p w:rsidR="00B66AA0" w:rsidRDefault="00B66AA0" w:rsidP="00E63108">
      <w:pPr>
        <w:rPr>
          <w:rFonts w:ascii="標楷體" w:eastAsia="標楷體" w:hAnsi="標楷體"/>
        </w:rPr>
      </w:pPr>
    </w:p>
    <w:p w:rsidR="00C3330C" w:rsidRDefault="00C3330C" w:rsidP="00E63108">
      <w:pPr>
        <w:rPr>
          <w:rFonts w:ascii="標楷體" w:eastAsia="標楷體" w:hAnsi="標楷體"/>
        </w:rPr>
      </w:pPr>
    </w:p>
    <w:p w:rsidR="005E7994" w:rsidRDefault="005E7994" w:rsidP="00A707D4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2012</w:t>
      </w:r>
      <w:r>
        <w:rPr>
          <w:rFonts w:eastAsia="標楷體" w:hint="eastAsia"/>
          <w:sz w:val="28"/>
        </w:rPr>
        <w:t>中華民國特殊教育學會</w:t>
      </w:r>
      <w:r>
        <w:rPr>
          <w:rFonts w:eastAsia="標楷體" w:hint="eastAsia"/>
          <w:sz w:val="28"/>
        </w:rPr>
        <w:t>44</w:t>
      </w:r>
      <w:r>
        <w:rPr>
          <w:rFonts w:eastAsia="標楷體" w:hint="eastAsia"/>
          <w:sz w:val="28"/>
        </w:rPr>
        <w:t>週年年會暨學術研討會議程</w:t>
      </w:r>
    </w:p>
    <w:p w:rsidR="005E7994" w:rsidRDefault="005E7994" w:rsidP="00A707D4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主題：【展望十二年國教中的特殊教育】</w:t>
      </w:r>
    </w:p>
    <w:p w:rsidR="00B66AA0" w:rsidRDefault="00B66AA0" w:rsidP="000D4BA2">
      <w:pPr>
        <w:rPr>
          <w:rFonts w:eastAsia="標楷體"/>
          <w:sz w:val="28"/>
        </w:rPr>
      </w:pPr>
    </w:p>
    <w:p w:rsidR="00E63108" w:rsidRPr="00E81704" w:rsidRDefault="005B55CE" w:rsidP="000D4BA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第二天：</w:t>
      </w:r>
      <w:r w:rsidR="00D53A79" w:rsidRPr="00E81704">
        <w:rPr>
          <w:rFonts w:eastAsia="標楷體"/>
          <w:sz w:val="28"/>
        </w:rPr>
        <w:t>12</w:t>
      </w:r>
      <w:r w:rsidR="00D53A79" w:rsidRPr="00E81704">
        <w:rPr>
          <w:rFonts w:eastAsia="標楷體"/>
          <w:sz w:val="28"/>
        </w:rPr>
        <w:t>月</w:t>
      </w:r>
      <w:r w:rsidR="00D53A79" w:rsidRPr="00E81704">
        <w:rPr>
          <w:rFonts w:eastAsia="標楷體"/>
          <w:sz w:val="28"/>
        </w:rPr>
        <w:t>8</w:t>
      </w:r>
      <w:r w:rsidR="00D53A79" w:rsidRPr="00E81704">
        <w:rPr>
          <w:rFonts w:eastAsia="標楷體"/>
          <w:sz w:val="28"/>
        </w:rPr>
        <w:t>日</w:t>
      </w:r>
      <w:r w:rsidR="00D53A79" w:rsidRPr="00E81704">
        <w:rPr>
          <w:rFonts w:eastAsia="標楷體"/>
          <w:sz w:val="28"/>
        </w:rPr>
        <w:t>(</w:t>
      </w:r>
      <w:r w:rsidR="00D53A79" w:rsidRPr="00E81704">
        <w:rPr>
          <w:rFonts w:eastAsia="標楷體"/>
          <w:sz w:val="28"/>
        </w:rPr>
        <w:t>星期六</w:t>
      </w:r>
      <w:r w:rsidR="00D53A79" w:rsidRPr="00E81704">
        <w:rPr>
          <w:rFonts w:eastAsia="標楷體"/>
          <w:sz w:val="28"/>
        </w:rPr>
        <w:t>)</w:t>
      </w:r>
    </w:p>
    <w:tbl>
      <w:tblPr>
        <w:tblW w:w="0" w:type="auto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6263"/>
        <w:gridCol w:w="1242"/>
      </w:tblGrid>
      <w:tr w:rsidR="000D4BA2" w:rsidRPr="00D53A79" w:rsidTr="00FC0015">
        <w:trPr>
          <w:trHeight w:val="514"/>
        </w:trPr>
        <w:tc>
          <w:tcPr>
            <w:tcW w:w="2041" w:type="dxa"/>
            <w:vAlign w:val="center"/>
          </w:tcPr>
          <w:p w:rsidR="000D4BA2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時間</w:t>
            </w:r>
          </w:p>
        </w:tc>
        <w:tc>
          <w:tcPr>
            <w:tcW w:w="6263" w:type="dxa"/>
            <w:vAlign w:val="center"/>
          </w:tcPr>
          <w:p w:rsidR="000D4BA2" w:rsidRPr="00D53A79" w:rsidRDefault="005E7994" w:rsidP="00C3330C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大會議程</w:t>
            </w:r>
          </w:p>
        </w:tc>
        <w:tc>
          <w:tcPr>
            <w:tcW w:w="1242" w:type="dxa"/>
            <w:vAlign w:val="center"/>
          </w:tcPr>
          <w:p w:rsidR="000D4BA2" w:rsidRPr="00D53A79" w:rsidRDefault="00E8170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場地</w:t>
            </w:r>
          </w:p>
        </w:tc>
      </w:tr>
      <w:tr w:rsidR="005E7994" w:rsidRPr="00D53A79" w:rsidTr="00FC0015">
        <w:trPr>
          <w:trHeight w:val="514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8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3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Cs w:val="32"/>
              </w:rPr>
              <w:t>9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0</w:t>
            </w:r>
            <w:r w:rsidRPr="00D53A79">
              <w:rPr>
                <w:rFonts w:eastAsia="標楷體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3974D2" w:rsidRPr="00267E57" w:rsidRDefault="005E7994" w:rsidP="00812A06">
            <w:pPr>
              <w:jc w:val="center"/>
              <w:rPr>
                <w:rFonts w:eastAsia="標楷體"/>
                <w:color w:val="C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報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 w:rsidRPr="00D53A79">
              <w:rPr>
                <w:rFonts w:eastAsia="標楷體"/>
                <w:color w:val="000000"/>
                <w:szCs w:val="32"/>
              </w:rPr>
              <w:t>到</w:t>
            </w:r>
          </w:p>
        </w:tc>
        <w:tc>
          <w:tcPr>
            <w:tcW w:w="1242" w:type="dxa"/>
            <w:vAlign w:val="center"/>
          </w:tcPr>
          <w:p w:rsidR="005E7994" w:rsidRPr="00D53A79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  <w:r>
              <w:rPr>
                <w:rFonts w:eastAsia="標楷體" w:hint="eastAsia"/>
                <w:color w:val="000000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Cs w:val="32"/>
              </w:rPr>
              <w:t>樓入口處</w:t>
            </w:r>
          </w:p>
        </w:tc>
      </w:tr>
      <w:tr w:rsidR="005E7994" w:rsidRPr="00D53A79" w:rsidTr="00FC0015">
        <w:trPr>
          <w:trHeight w:val="514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9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Cs w:val="32"/>
              </w:rPr>
              <w:t>9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10</w:t>
            </w:r>
          </w:p>
        </w:tc>
        <w:tc>
          <w:tcPr>
            <w:tcW w:w="6263" w:type="dxa"/>
            <w:vAlign w:val="center"/>
          </w:tcPr>
          <w:p w:rsidR="005E7994" w:rsidRPr="00BE6C2D" w:rsidRDefault="005E7994" w:rsidP="00BE6C2D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BE6C2D">
              <w:rPr>
                <w:rFonts w:eastAsia="標楷體" w:hint="eastAsia"/>
                <w:b/>
                <w:color w:val="000000"/>
                <w:szCs w:val="32"/>
              </w:rPr>
              <w:t>開幕式</w:t>
            </w:r>
          </w:p>
          <w:p w:rsidR="005E7994" w:rsidRDefault="005E7994" w:rsidP="000D4BA2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貴　賓：黃秀霜校長</w:t>
            </w:r>
            <w:r w:rsidR="00FE2AF1">
              <w:rPr>
                <w:rFonts w:eastAsia="標楷體" w:hint="eastAsia"/>
                <w:color w:val="000000"/>
                <w:szCs w:val="32"/>
              </w:rPr>
              <w:t>（臺南大學）</w:t>
            </w:r>
          </w:p>
          <w:p w:rsidR="00C1022C" w:rsidRPr="00C1022C" w:rsidRDefault="005E7994" w:rsidP="00C1022C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主持人：</w:t>
            </w:r>
            <w:r w:rsidR="00FE2AF1">
              <w:rPr>
                <w:rFonts w:eastAsia="標楷體" w:hint="eastAsia"/>
                <w:color w:val="000000"/>
                <w:szCs w:val="32"/>
              </w:rPr>
              <w:t>吳昆壽理事長（中華民國特殊教育學會）</w:t>
            </w:r>
          </w:p>
        </w:tc>
        <w:tc>
          <w:tcPr>
            <w:tcW w:w="1242" w:type="dxa"/>
            <w:vAlign w:val="center"/>
          </w:tcPr>
          <w:p w:rsidR="005E7994" w:rsidRDefault="005E7994" w:rsidP="005E799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</w:p>
          <w:p w:rsidR="005E7994" w:rsidRDefault="005E7994" w:rsidP="005E799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演講廳</w:t>
            </w:r>
          </w:p>
        </w:tc>
      </w:tr>
      <w:tr w:rsidR="005E7994" w:rsidRPr="00D53A79" w:rsidTr="00FC0015">
        <w:trPr>
          <w:trHeight w:val="515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9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10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30</w:t>
            </w:r>
          </w:p>
        </w:tc>
        <w:tc>
          <w:tcPr>
            <w:tcW w:w="6263" w:type="dxa"/>
            <w:vAlign w:val="center"/>
          </w:tcPr>
          <w:p w:rsidR="005E7994" w:rsidRPr="005E7994" w:rsidRDefault="005E7994" w:rsidP="005E7994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5E7994">
              <w:rPr>
                <w:rFonts w:eastAsia="標楷體"/>
                <w:b/>
                <w:color w:val="000000"/>
                <w:szCs w:val="32"/>
              </w:rPr>
              <w:t>專題演講</w:t>
            </w:r>
          </w:p>
          <w:p w:rsidR="00B573D7" w:rsidRDefault="005E7994" w:rsidP="000D4BA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　題：</w:t>
            </w:r>
            <w:r w:rsidR="00B573D7" w:rsidRPr="00B573D7">
              <w:rPr>
                <w:rFonts w:ascii="標楷體" w:eastAsia="標楷體" w:hAnsi="標楷體" w:hint="eastAsia"/>
              </w:rPr>
              <w:t>如何在十二</w:t>
            </w:r>
            <w:r w:rsidR="00DB3D12">
              <w:rPr>
                <w:rFonts w:ascii="標楷體" w:eastAsia="標楷體" w:hAnsi="標楷體" w:hint="eastAsia"/>
              </w:rPr>
              <w:t>年</w:t>
            </w:r>
            <w:r w:rsidR="00B573D7" w:rsidRPr="00B573D7">
              <w:rPr>
                <w:rFonts w:ascii="標楷體" w:eastAsia="標楷體" w:hAnsi="標楷體" w:hint="eastAsia"/>
              </w:rPr>
              <w:t xml:space="preserve">國教中提升特殊教育的品質?--- </w:t>
            </w:r>
          </w:p>
          <w:p w:rsidR="005E7994" w:rsidRPr="00B573D7" w:rsidRDefault="00B573D7" w:rsidP="00B573D7">
            <w:pPr>
              <w:ind w:firstLineChars="4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573D7">
              <w:rPr>
                <w:rFonts w:ascii="標楷體" w:eastAsia="標楷體" w:hAnsi="標楷體" w:hint="eastAsia"/>
              </w:rPr>
              <w:t>從課程與教學著手</w:t>
            </w:r>
          </w:p>
          <w:p w:rsidR="005E7994" w:rsidRDefault="005E7994" w:rsidP="000D4BA2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主持人：</w:t>
            </w:r>
            <w:r w:rsidR="00267E57">
              <w:rPr>
                <w:rFonts w:eastAsia="標楷體" w:hint="eastAsia"/>
                <w:color w:val="000000"/>
                <w:szCs w:val="32"/>
              </w:rPr>
              <w:t>黃秀霜校長（</w:t>
            </w:r>
            <w:proofErr w:type="gramStart"/>
            <w:r w:rsidR="00267E57">
              <w:rPr>
                <w:rFonts w:eastAsia="標楷體" w:hint="eastAsia"/>
                <w:color w:val="000000"/>
                <w:szCs w:val="32"/>
              </w:rPr>
              <w:t>臺</w:t>
            </w:r>
            <w:proofErr w:type="gramEnd"/>
            <w:r w:rsidR="00267E57">
              <w:rPr>
                <w:rFonts w:eastAsia="標楷體" w:hint="eastAsia"/>
                <w:color w:val="000000"/>
                <w:szCs w:val="32"/>
              </w:rPr>
              <w:t>南大學）</w:t>
            </w:r>
          </w:p>
          <w:p w:rsidR="005E7994" w:rsidRPr="00D53A79" w:rsidRDefault="005E7994" w:rsidP="00FE2AF1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演講人：</w:t>
            </w:r>
            <w:r w:rsidR="00AE6A58">
              <w:rPr>
                <w:rFonts w:eastAsia="標楷體" w:hint="eastAsia"/>
                <w:color w:val="000000"/>
                <w:szCs w:val="32"/>
              </w:rPr>
              <w:t>盧台華教授（臺灣師範大學特殊教育學系）</w:t>
            </w:r>
          </w:p>
        </w:tc>
        <w:tc>
          <w:tcPr>
            <w:tcW w:w="1242" w:type="dxa"/>
            <w:vAlign w:val="center"/>
          </w:tcPr>
          <w:p w:rsidR="005E7994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</w:p>
          <w:p w:rsidR="005E7994" w:rsidRPr="00D53A79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演講廳</w:t>
            </w:r>
          </w:p>
        </w:tc>
      </w:tr>
      <w:tr w:rsidR="005E7994" w:rsidRPr="00D53A79" w:rsidTr="00FC0015">
        <w:trPr>
          <w:trHeight w:val="515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10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3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>
              <w:rPr>
                <w:rFonts w:eastAsia="標楷體" w:hint="eastAsia"/>
                <w:color w:val="000000"/>
                <w:szCs w:val="32"/>
              </w:rPr>
              <w:t>10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5</w:t>
            </w:r>
            <w:r w:rsidRPr="00D53A79">
              <w:rPr>
                <w:rFonts w:eastAsia="標楷體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proofErr w:type="gramStart"/>
            <w:r w:rsidRPr="00D53A79">
              <w:rPr>
                <w:rFonts w:eastAsia="標楷體"/>
                <w:color w:val="000000"/>
                <w:szCs w:val="32"/>
              </w:rPr>
              <w:t>茶敘</w:t>
            </w:r>
            <w:r w:rsidRPr="00D53A79">
              <w:rPr>
                <w:rFonts w:eastAsia="標楷體" w:hint="eastAsia"/>
                <w:color w:val="000000"/>
                <w:szCs w:val="32"/>
              </w:rPr>
              <w:t>暨</w:t>
            </w:r>
            <w:r w:rsidRPr="00D53A79">
              <w:rPr>
                <w:rFonts w:eastAsia="標楷體"/>
                <w:color w:val="000000"/>
                <w:szCs w:val="32"/>
              </w:rPr>
              <w:t>海報</w:t>
            </w:r>
            <w:proofErr w:type="gramEnd"/>
            <w:r w:rsidRPr="00D53A79">
              <w:rPr>
                <w:rFonts w:eastAsia="標楷體"/>
                <w:color w:val="000000"/>
                <w:szCs w:val="32"/>
              </w:rPr>
              <w:t>發表</w:t>
            </w:r>
          </w:p>
        </w:tc>
        <w:tc>
          <w:tcPr>
            <w:tcW w:w="1242" w:type="dxa"/>
            <w:vAlign w:val="center"/>
          </w:tcPr>
          <w:p w:rsidR="005E7994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  <w:r>
              <w:rPr>
                <w:rFonts w:eastAsia="標楷體" w:hint="eastAsia"/>
                <w:color w:val="000000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Cs w:val="32"/>
              </w:rPr>
              <w:t>樓</w:t>
            </w:r>
          </w:p>
          <w:p w:rsidR="005E7994" w:rsidRPr="00D53A79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走廊</w:t>
            </w:r>
          </w:p>
        </w:tc>
      </w:tr>
      <w:tr w:rsidR="005E7994" w:rsidRPr="00D53A79" w:rsidTr="00FC0015">
        <w:trPr>
          <w:trHeight w:val="514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Cs w:val="32"/>
              </w:rPr>
              <w:t>0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5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12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</w:t>
            </w:r>
            <w:r w:rsidRPr="00D53A79">
              <w:rPr>
                <w:rFonts w:eastAsia="標楷體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5E7994" w:rsidRPr="005E7994" w:rsidRDefault="00AE6A58" w:rsidP="005E7994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Cs w:val="32"/>
              </w:rPr>
              <w:t>特殊教育論壇</w:t>
            </w:r>
          </w:p>
          <w:p w:rsidR="005E7994" w:rsidRDefault="005E7994" w:rsidP="005E7994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　題：</w:t>
            </w:r>
            <w:r>
              <w:rPr>
                <w:rFonts w:eastAsia="標楷體" w:hint="eastAsia"/>
                <w:color w:val="000000"/>
                <w:szCs w:val="32"/>
              </w:rPr>
              <w:t xml:space="preserve"> </w:t>
            </w:r>
            <w:r w:rsidR="00267E57">
              <w:rPr>
                <w:rFonts w:eastAsia="標楷體" w:hint="eastAsia"/>
                <w:color w:val="000000"/>
                <w:szCs w:val="32"/>
              </w:rPr>
              <w:t>展望十二年國教中的特殊教育</w:t>
            </w:r>
          </w:p>
          <w:p w:rsidR="005E7994" w:rsidRDefault="005E7994" w:rsidP="005E7994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主持人：</w:t>
            </w:r>
            <w:r w:rsidR="00812A06">
              <w:rPr>
                <w:rFonts w:eastAsia="標楷體" w:hint="eastAsia"/>
                <w:color w:val="000000"/>
                <w:szCs w:val="32"/>
              </w:rPr>
              <w:t>林幸台教授（臺灣師範大學特殊教育學系）</w:t>
            </w:r>
          </w:p>
          <w:p w:rsidR="005E7994" w:rsidRPr="00D53A79" w:rsidRDefault="00AE6A58" w:rsidP="005A654C">
            <w:pPr>
              <w:jc w:val="both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引言</w:t>
            </w:r>
            <w:r w:rsidR="005E7994">
              <w:rPr>
                <w:rFonts w:eastAsia="標楷體" w:hint="eastAsia"/>
                <w:color w:val="000000"/>
                <w:szCs w:val="32"/>
              </w:rPr>
              <w:t>人：</w:t>
            </w:r>
            <w:r w:rsidR="00267E57">
              <w:rPr>
                <w:rFonts w:eastAsia="標楷體" w:hint="eastAsia"/>
                <w:color w:val="000000"/>
                <w:szCs w:val="32"/>
              </w:rPr>
              <w:t>林坤燦執行秘書（教育部）、周台傑</w:t>
            </w:r>
            <w:r w:rsidR="005A654C">
              <w:rPr>
                <w:rFonts w:eastAsia="標楷體" w:hint="eastAsia"/>
                <w:color w:val="000000"/>
                <w:szCs w:val="32"/>
              </w:rPr>
              <w:t>教授</w:t>
            </w:r>
            <w:r w:rsidR="00267E57">
              <w:rPr>
                <w:rFonts w:eastAsia="標楷體" w:hint="eastAsia"/>
                <w:color w:val="000000"/>
                <w:szCs w:val="32"/>
              </w:rPr>
              <w:t>（彰化師範大學）、蔡典謨教授（高雄師範大學）</w:t>
            </w:r>
          </w:p>
        </w:tc>
        <w:tc>
          <w:tcPr>
            <w:tcW w:w="1242" w:type="dxa"/>
            <w:vAlign w:val="center"/>
          </w:tcPr>
          <w:p w:rsidR="005E7994" w:rsidRDefault="005E7994" w:rsidP="005E799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</w:p>
          <w:p w:rsidR="005E7994" w:rsidRPr="00D53A79" w:rsidRDefault="005E7994" w:rsidP="005E799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演講廳</w:t>
            </w:r>
          </w:p>
        </w:tc>
      </w:tr>
      <w:tr w:rsidR="005E7994" w:rsidRPr="00D53A79" w:rsidTr="00FC0015">
        <w:trPr>
          <w:trHeight w:val="514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12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13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BE6C2D">
              <w:rPr>
                <w:rFonts w:eastAsia="標楷體" w:hint="eastAsia"/>
                <w:color w:val="000000"/>
                <w:szCs w:val="32"/>
              </w:rPr>
              <w:t>5</w:t>
            </w:r>
            <w:r w:rsidR="00E85F9E">
              <w:rPr>
                <w:rFonts w:eastAsia="標楷體" w:hint="eastAsia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5E7994" w:rsidRDefault="00E85F9E" w:rsidP="00796F2C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午餐暨中華民國特殊教育學會第</w:t>
            </w:r>
            <w:r>
              <w:rPr>
                <w:rFonts w:eastAsia="標楷體" w:hint="eastAsia"/>
                <w:color w:val="000000"/>
                <w:szCs w:val="32"/>
              </w:rPr>
              <w:t>23</w:t>
            </w:r>
            <w:r>
              <w:rPr>
                <w:rFonts w:eastAsia="標楷體" w:hint="eastAsia"/>
                <w:color w:val="000000"/>
                <w:szCs w:val="32"/>
              </w:rPr>
              <w:t>屆會員代表大會</w:t>
            </w:r>
          </w:p>
          <w:p w:rsidR="00E85F9E" w:rsidRPr="00E85F9E" w:rsidRDefault="00E85F9E" w:rsidP="00796F2C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主持人：</w:t>
            </w:r>
            <w:r w:rsidR="008C2C46">
              <w:rPr>
                <w:rFonts w:eastAsia="標楷體" w:hint="eastAsia"/>
                <w:color w:val="000000"/>
                <w:szCs w:val="32"/>
              </w:rPr>
              <w:t>吳昆壽理事長（中華民國特殊教育學會）</w:t>
            </w:r>
          </w:p>
        </w:tc>
        <w:tc>
          <w:tcPr>
            <w:tcW w:w="1242" w:type="dxa"/>
            <w:vAlign w:val="center"/>
          </w:tcPr>
          <w:p w:rsidR="005E7994" w:rsidRDefault="00E85F9E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  <w:r>
              <w:rPr>
                <w:rFonts w:eastAsia="標楷體" w:hint="eastAsia"/>
                <w:color w:val="000000"/>
                <w:szCs w:val="32"/>
              </w:rPr>
              <w:t>3</w:t>
            </w:r>
            <w:r>
              <w:rPr>
                <w:rFonts w:eastAsia="標楷體" w:hint="eastAsia"/>
                <w:color w:val="000000"/>
                <w:szCs w:val="32"/>
              </w:rPr>
              <w:t>樓</w:t>
            </w:r>
          </w:p>
          <w:p w:rsidR="00E85F9E" w:rsidRPr="00D53A79" w:rsidRDefault="00E85F9E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308</w:t>
            </w:r>
            <w:r>
              <w:rPr>
                <w:rFonts w:eastAsia="標楷體" w:hint="eastAsia"/>
                <w:color w:val="000000"/>
                <w:szCs w:val="32"/>
              </w:rPr>
              <w:t>教室</w:t>
            </w:r>
          </w:p>
        </w:tc>
      </w:tr>
      <w:tr w:rsidR="005E7994" w:rsidRPr="00D53A79" w:rsidTr="00FC0015">
        <w:trPr>
          <w:trHeight w:val="542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13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E85F9E">
              <w:rPr>
                <w:rFonts w:eastAsia="標楷體" w:hint="eastAsia"/>
                <w:color w:val="000000"/>
                <w:szCs w:val="32"/>
              </w:rPr>
              <w:t>5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 w:rsidR="00E85F9E">
              <w:rPr>
                <w:rFonts w:eastAsia="標楷體" w:hint="eastAsia"/>
                <w:color w:val="000000"/>
                <w:szCs w:val="32"/>
              </w:rPr>
              <w:t>14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E85F9E">
              <w:rPr>
                <w:rFonts w:eastAsia="標楷體" w:hint="eastAsia"/>
                <w:color w:val="000000"/>
                <w:szCs w:val="32"/>
              </w:rPr>
              <w:t>5</w:t>
            </w:r>
            <w:r w:rsidRPr="00D53A79">
              <w:rPr>
                <w:rFonts w:eastAsia="標楷體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E85F9E" w:rsidRDefault="00F32758" w:rsidP="00F237D7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>
              <w:rPr>
                <w:rFonts w:eastAsia="標楷體" w:hint="eastAsia"/>
                <w:b/>
                <w:color w:val="000000"/>
                <w:szCs w:val="32"/>
              </w:rPr>
              <w:t>特殊教育特色故事</w:t>
            </w:r>
          </w:p>
          <w:p w:rsidR="00812A06" w:rsidRPr="006821D5" w:rsidRDefault="008F4899" w:rsidP="00812A06">
            <w:pPr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主持人：甘惠忠神父</w:t>
            </w:r>
          </w:p>
          <w:p w:rsidR="00812A06" w:rsidRPr="00D53A79" w:rsidRDefault="00812A06" w:rsidP="00812A06">
            <w:pPr>
              <w:rPr>
                <w:rFonts w:eastAsia="標楷體"/>
                <w:color w:val="000000"/>
                <w:szCs w:val="32"/>
              </w:rPr>
            </w:pPr>
            <w:r w:rsidRPr="006821D5">
              <w:rPr>
                <w:rFonts w:eastAsia="標楷體" w:hint="eastAsia"/>
                <w:color w:val="000000"/>
                <w:szCs w:val="32"/>
              </w:rPr>
              <w:t>發表人：林和秀老師（台南市勝利國小）、李幸潔老師（嘉義縣民雄國中）</w:t>
            </w:r>
            <w:r>
              <w:rPr>
                <w:rFonts w:eastAsia="標楷體" w:hint="eastAsia"/>
                <w:color w:val="000000"/>
                <w:szCs w:val="32"/>
              </w:rPr>
              <w:t>、</w:t>
            </w:r>
            <w:r w:rsidR="007D1495">
              <w:rPr>
                <w:rFonts w:eastAsia="標楷體" w:hint="eastAsia"/>
                <w:color w:val="000000"/>
                <w:szCs w:val="32"/>
              </w:rPr>
              <w:t>李莉淳老師（高雄啟智學校）</w:t>
            </w:r>
          </w:p>
        </w:tc>
        <w:tc>
          <w:tcPr>
            <w:tcW w:w="1242" w:type="dxa"/>
            <w:vAlign w:val="center"/>
          </w:tcPr>
          <w:p w:rsidR="00F237D7" w:rsidRDefault="00F237D7" w:rsidP="00F237D7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</w:p>
          <w:p w:rsidR="005E7994" w:rsidRPr="00D53A79" w:rsidRDefault="00F237D7" w:rsidP="00F237D7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演講廳</w:t>
            </w:r>
          </w:p>
        </w:tc>
      </w:tr>
      <w:tr w:rsidR="005E7994" w:rsidRPr="00D53A79" w:rsidTr="00FC0015">
        <w:trPr>
          <w:trHeight w:val="514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</w:t>
            </w:r>
            <w:r w:rsidR="00E85F9E">
              <w:rPr>
                <w:rFonts w:eastAsia="標楷體" w:hint="eastAsia"/>
                <w:color w:val="000000"/>
                <w:szCs w:val="32"/>
              </w:rPr>
              <w:t>4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E85F9E">
              <w:rPr>
                <w:rFonts w:eastAsia="標楷體" w:hint="eastAsia"/>
                <w:color w:val="000000"/>
                <w:szCs w:val="32"/>
              </w:rPr>
              <w:t>5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15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E85F9E">
              <w:rPr>
                <w:rFonts w:eastAsia="標楷體" w:hint="eastAsia"/>
                <w:color w:val="000000"/>
                <w:szCs w:val="32"/>
              </w:rPr>
              <w:t>0</w:t>
            </w:r>
            <w:r w:rsidRPr="00D53A79">
              <w:rPr>
                <w:rFonts w:eastAsia="標楷體"/>
                <w:color w:val="000000"/>
                <w:szCs w:val="32"/>
              </w:rPr>
              <w:t>0</w:t>
            </w:r>
          </w:p>
        </w:tc>
        <w:tc>
          <w:tcPr>
            <w:tcW w:w="6263" w:type="dxa"/>
            <w:vAlign w:val="center"/>
          </w:tcPr>
          <w:p w:rsidR="005E7994" w:rsidRPr="00D53A79" w:rsidRDefault="00E85F9E" w:rsidP="00E85F9E">
            <w:pPr>
              <w:ind w:firstLine="1"/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休息</w:t>
            </w:r>
            <w:r w:rsidR="005E7994" w:rsidRPr="00D53A79">
              <w:rPr>
                <w:rFonts w:eastAsia="標楷體" w:hint="eastAsia"/>
                <w:color w:val="000000"/>
                <w:szCs w:val="32"/>
              </w:rPr>
              <w:t>暨</w:t>
            </w:r>
            <w:r w:rsidR="005E7994" w:rsidRPr="00D53A79">
              <w:rPr>
                <w:rFonts w:eastAsia="標楷體"/>
                <w:color w:val="000000"/>
                <w:szCs w:val="32"/>
              </w:rPr>
              <w:t>海報發表</w:t>
            </w:r>
          </w:p>
        </w:tc>
        <w:tc>
          <w:tcPr>
            <w:tcW w:w="1242" w:type="dxa"/>
            <w:vAlign w:val="center"/>
          </w:tcPr>
          <w:p w:rsidR="005E7994" w:rsidRPr="00D53A79" w:rsidRDefault="005E7994" w:rsidP="00E81704">
            <w:pPr>
              <w:ind w:firstLine="1"/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5E7994" w:rsidRPr="00D53A79" w:rsidTr="00FC0015">
        <w:trPr>
          <w:trHeight w:val="515"/>
        </w:trPr>
        <w:tc>
          <w:tcPr>
            <w:tcW w:w="2041" w:type="dxa"/>
            <w:vAlign w:val="center"/>
          </w:tcPr>
          <w:p w:rsidR="005E7994" w:rsidRPr="00D53A79" w:rsidRDefault="005E7994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15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="00E85F9E">
              <w:rPr>
                <w:rFonts w:eastAsia="標楷體" w:hint="eastAsia"/>
                <w:color w:val="000000"/>
                <w:szCs w:val="32"/>
              </w:rPr>
              <w:t>0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</w:t>
            </w:r>
            <w:r w:rsidR="00E85F9E">
              <w:rPr>
                <w:rFonts w:eastAsia="標楷體" w:hint="eastAsia"/>
                <w:color w:val="000000"/>
                <w:szCs w:val="32"/>
              </w:rPr>
              <w:t>6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 w:rsidRPr="00D53A79">
              <w:rPr>
                <w:rFonts w:eastAsia="標楷體"/>
                <w:color w:val="000000"/>
                <w:szCs w:val="32"/>
              </w:rPr>
              <w:t>00</w:t>
            </w:r>
          </w:p>
        </w:tc>
        <w:tc>
          <w:tcPr>
            <w:tcW w:w="6263" w:type="dxa"/>
            <w:vAlign w:val="center"/>
          </w:tcPr>
          <w:p w:rsidR="00E85F9E" w:rsidRPr="00E85F9E" w:rsidRDefault="00E85F9E" w:rsidP="00E85F9E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E85F9E">
              <w:rPr>
                <w:rFonts w:eastAsia="標楷體" w:hint="eastAsia"/>
                <w:b/>
                <w:color w:val="000000"/>
                <w:szCs w:val="32"/>
              </w:rPr>
              <w:t>口頭論文發表</w:t>
            </w:r>
            <w:proofErr w:type="gramStart"/>
            <w:r w:rsidR="00F237D7">
              <w:rPr>
                <w:rFonts w:eastAsia="標楷體" w:hint="eastAsia"/>
                <w:b/>
                <w:color w:val="000000"/>
                <w:szCs w:val="32"/>
              </w:rPr>
              <w:t>一</w:t>
            </w:r>
            <w:proofErr w:type="gramEnd"/>
          </w:p>
          <w:p w:rsidR="005E7994" w:rsidRPr="00D53A79" w:rsidRDefault="00E85F9E" w:rsidP="00E85F9E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（不同場次同時進行）</w:t>
            </w:r>
          </w:p>
        </w:tc>
        <w:tc>
          <w:tcPr>
            <w:tcW w:w="1242" w:type="dxa"/>
            <w:vAlign w:val="center"/>
          </w:tcPr>
          <w:p w:rsidR="005E7994" w:rsidRPr="00D53A79" w:rsidRDefault="005E7994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E85F9E" w:rsidRPr="00D53A79" w:rsidTr="00FC0015">
        <w:trPr>
          <w:trHeight w:val="515"/>
        </w:trPr>
        <w:tc>
          <w:tcPr>
            <w:tcW w:w="2041" w:type="dxa"/>
            <w:vAlign w:val="center"/>
          </w:tcPr>
          <w:p w:rsidR="00E85F9E" w:rsidRPr="00D53A79" w:rsidRDefault="00E85F9E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Cs w:val="32"/>
              </w:rPr>
              <w:t>6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0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0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</w:t>
            </w:r>
            <w:r>
              <w:rPr>
                <w:rFonts w:eastAsia="標楷體" w:hint="eastAsia"/>
                <w:color w:val="000000"/>
                <w:szCs w:val="32"/>
              </w:rPr>
              <w:t>6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15</w:t>
            </w:r>
          </w:p>
        </w:tc>
        <w:tc>
          <w:tcPr>
            <w:tcW w:w="6263" w:type="dxa"/>
            <w:vAlign w:val="center"/>
          </w:tcPr>
          <w:p w:rsidR="00E85F9E" w:rsidRPr="00E85F9E" w:rsidRDefault="00E85F9E" w:rsidP="00BE6C2D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茶敘</w:t>
            </w:r>
          </w:p>
        </w:tc>
        <w:tc>
          <w:tcPr>
            <w:tcW w:w="1242" w:type="dxa"/>
            <w:vAlign w:val="center"/>
          </w:tcPr>
          <w:p w:rsidR="00E85F9E" w:rsidRPr="00D53A79" w:rsidRDefault="00E85F9E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E85F9E" w:rsidRPr="00D53A79" w:rsidTr="00FC0015">
        <w:trPr>
          <w:trHeight w:val="515"/>
        </w:trPr>
        <w:tc>
          <w:tcPr>
            <w:tcW w:w="2041" w:type="dxa"/>
            <w:vAlign w:val="center"/>
          </w:tcPr>
          <w:p w:rsidR="00E85F9E" w:rsidRPr="00D53A79" w:rsidRDefault="00E85F9E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 w:rsidRPr="00D53A79">
              <w:rPr>
                <w:rFonts w:eastAsia="標楷體"/>
                <w:color w:val="000000"/>
                <w:szCs w:val="32"/>
              </w:rPr>
              <w:t>1</w:t>
            </w:r>
            <w:r>
              <w:rPr>
                <w:rFonts w:eastAsia="標楷體" w:hint="eastAsia"/>
                <w:color w:val="000000"/>
                <w:szCs w:val="32"/>
              </w:rPr>
              <w:t>6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15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 w:rsidRPr="00D53A79">
              <w:rPr>
                <w:rFonts w:eastAsia="標楷體"/>
                <w:color w:val="000000"/>
                <w:szCs w:val="32"/>
              </w:rPr>
              <w:t>～</w:t>
            </w:r>
            <w:r w:rsidRPr="00D53A79">
              <w:rPr>
                <w:rFonts w:eastAsia="標楷體"/>
                <w:color w:val="000000"/>
                <w:szCs w:val="32"/>
              </w:rPr>
              <w:t xml:space="preserve"> 1</w:t>
            </w:r>
            <w:r>
              <w:rPr>
                <w:rFonts w:eastAsia="標楷體" w:hint="eastAsia"/>
                <w:color w:val="000000"/>
                <w:szCs w:val="32"/>
              </w:rPr>
              <w:t>7</w:t>
            </w:r>
            <w:r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15</w:t>
            </w:r>
          </w:p>
        </w:tc>
        <w:tc>
          <w:tcPr>
            <w:tcW w:w="6263" w:type="dxa"/>
            <w:vAlign w:val="center"/>
          </w:tcPr>
          <w:p w:rsidR="00E85F9E" w:rsidRPr="00E85F9E" w:rsidRDefault="00E85F9E" w:rsidP="00E85F9E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E85F9E">
              <w:rPr>
                <w:rFonts w:eastAsia="標楷體" w:hint="eastAsia"/>
                <w:b/>
                <w:color w:val="000000"/>
                <w:szCs w:val="32"/>
              </w:rPr>
              <w:t>口頭論文發表</w:t>
            </w:r>
            <w:r w:rsidR="00F237D7">
              <w:rPr>
                <w:rFonts w:eastAsia="標楷體" w:hint="eastAsia"/>
                <w:b/>
                <w:color w:val="000000"/>
                <w:szCs w:val="32"/>
              </w:rPr>
              <w:t>二</w:t>
            </w:r>
          </w:p>
          <w:p w:rsidR="00E85F9E" w:rsidRPr="00D53A79" w:rsidRDefault="00E85F9E" w:rsidP="00E85F9E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（不同場次同時進行）</w:t>
            </w:r>
          </w:p>
        </w:tc>
        <w:tc>
          <w:tcPr>
            <w:tcW w:w="1242" w:type="dxa"/>
            <w:vAlign w:val="center"/>
          </w:tcPr>
          <w:p w:rsidR="00E85F9E" w:rsidRPr="00D53A79" w:rsidRDefault="00E85F9E" w:rsidP="00E81704">
            <w:pPr>
              <w:jc w:val="center"/>
              <w:rPr>
                <w:rFonts w:eastAsia="標楷體"/>
                <w:color w:val="000000"/>
                <w:szCs w:val="32"/>
              </w:rPr>
            </w:pPr>
          </w:p>
        </w:tc>
      </w:tr>
      <w:tr w:rsidR="005E7994" w:rsidRPr="00D53A79" w:rsidTr="00FC0015">
        <w:trPr>
          <w:trHeight w:val="515"/>
        </w:trPr>
        <w:tc>
          <w:tcPr>
            <w:tcW w:w="2041" w:type="dxa"/>
            <w:vAlign w:val="center"/>
          </w:tcPr>
          <w:p w:rsidR="005E7994" w:rsidRPr="00D53A79" w:rsidRDefault="00BE6C2D" w:rsidP="00796F2C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17</w:t>
            </w:r>
            <w:r w:rsidR="005E7994" w:rsidRPr="00D53A79">
              <w:rPr>
                <w:rFonts w:eastAsia="標楷體"/>
                <w:color w:val="000000"/>
                <w:szCs w:val="32"/>
              </w:rPr>
              <w:t>：</w:t>
            </w:r>
            <w:r>
              <w:rPr>
                <w:rFonts w:eastAsia="標楷體" w:hint="eastAsia"/>
                <w:color w:val="000000"/>
                <w:szCs w:val="32"/>
              </w:rPr>
              <w:t>15</w:t>
            </w:r>
            <w:r w:rsidR="005E7994" w:rsidRPr="00D53A79">
              <w:rPr>
                <w:rFonts w:eastAsia="標楷體"/>
                <w:color w:val="000000"/>
                <w:szCs w:val="32"/>
              </w:rPr>
              <w:t xml:space="preserve"> </w:t>
            </w:r>
            <w:r w:rsidR="005E7994" w:rsidRPr="00D53A79">
              <w:rPr>
                <w:rFonts w:eastAsia="標楷體"/>
                <w:color w:val="000000"/>
                <w:szCs w:val="32"/>
              </w:rPr>
              <w:t>～</w:t>
            </w:r>
            <w:r w:rsidR="005E7994" w:rsidRPr="00D53A79">
              <w:rPr>
                <w:rFonts w:eastAsia="標楷體"/>
                <w:color w:val="000000"/>
                <w:szCs w:val="32"/>
              </w:rPr>
              <w:t xml:space="preserve"> 17</w:t>
            </w:r>
            <w:r w:rsidR="005E7994" w:rsidRPr="00D53A79">
              <w:rPr>
                <w:rFonts w:eastAsia="標楷體"/>
                <w:color w:val="000000"/>
                <w:szCs w:val="32"/>
              </w:rPr>
              <w:t>：</w:t>
            </w:r>
            <w:r w:rsidR="00796F2C">
              <w:rPr>
                <w:rFonts w:eastAsia="標楷體" w:hint="eastAsia"/>
                <w:color w:val="000000"/>
                <w:szCs w:val="32"/>
              </w:rPr>
              <w:t>25</w:t>
            </w:r>
          </w:p>
        </w:tc>
        <w:tc>
          <w:tcPr>
            <w:tcW w:w="6263" w:type="dxa"/>
            <w:vAlign w:val="center"/>
          </w:tcPr>
          <w:p w:rsidR="005E7994" w:rsidRPr="00BE6C2D" w:rsidRDefault="00BE6C2D" w:rsidP="00BE6C2D">
            <w:pPr>
              <w:jc w:val="center"/>
              <w:rPr>
                <w:rFonts w:eastAsia="標楷體"/>
                <w:b/>
                <w:color w:val="000000"/>
                <w:szCs w:val="32"/>
              </w:rPr>
            </w:pPr>
            <w:r w:rsidRPr="00BE6C2D">
              <w:rPr>
                <w:rFonts w:eastAsia="標楷體" w:hint="eastAsia"/>
                <w:b/>
                <w:color w:val="000000"/>
                <w:szCs w:val="32"/>
              </w:rPr>
              <w:t>閉幕</w:t>
            </w:r>
          </w:p>
        </w:tc>
        <w:tc>
          <w:tcPr>
            <w:tcW w:w="1242" w:type="dxa"/>
            <w:vAlign w:val="center"/>
          </w:tcPr>
          <w:p w:rsidR="00BE6C2D" w:rsidRDefault="00BE6C2D" w:rsidP="00BE6C2D">
            <w:pPr>
              <w:jc w:val="center"/>
              <w:rPr>
                <w:rFonts w:eastAsia="標楷體"/>
                <w:color w:val="000000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啟明苑</w:t>
            </w:r>
          </w:p>
          <w:p w:rsidR="005E7994" w:rsidRPr="00D53A79" w:rsidRDefault="00BE6C2D" w:rsidP="00BE6C2D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color w:val="000000"/>
                <w:szCs w:val="32"/>
              </w:rPr>
              <w:t>演講廳</w:t>
            </w:r>
          </w:p>
        </w:tc>
      </w:tr>
    </w:tbl>
    <w:p w:rsidR="001C1588" w:rsidRDefault="001C1588" w:rsidP="0083680F">
      <w:pPr>
        <w:pStyle w:val="a4"/>
        <w:spacing w:beforeLines="0" w:before="0" w:afterLines="0" w:after="0"/>
        <w:jc w:val="both"/>
        <w:rPr>
          <w:color w:val="000000"/>
        </w:rPr>
      </w:pPr>
    </w:p>
    <w:p w:rsidR="001C1588" w:rsidRDefault="001C1588" w:rsidP="0083680F">
      <w:pPr>
        <w:pStyle w:val="a4"/>
        <w:spacing w:beforeLines="0" w:before="0" w:afterLines="0" w:after="0"/>
        <w:jc w:val="both"/>
        <w:rPr>
          <w:color w:val="000000"/>
        </w:rPr>
      </w:pPr>
    </w:p>
    <w:p w:rsidR="00CD1419" w:rsidRPr="00A6107E" w:rsidRDefault="00CD1419" w:rsidP="00CD1419">
      <w:pPr>
        <w:pStyle w:val="a4"/>
        <w:spacing w:beforeLines="0" w:afterLines="0"/>
        <w:jc w:val="both"/>
        <w:rPr>
          <w:color w:val="000000"/>
        </w:rPr>
      </w:pPr>
      <w:r w:rsidRPr="00A6107E">
        <w:rPr>
          <w:rFonts w:hint="eastAsia"/>
          <w:color w:val="000000"/>
        </w:rPr>
        <w:t xml:space="preserve">第三天　</w:t>
      </w:r>
      <w:r w:rsidRPr="00A6107E">
        <w:rPr>
          <w:rFonts w:hint="eastAsia"/>
          <w:color w:val="000000"/>
        </w:rPr>
        <w:t>12</w:t>
      </w:r>
      <w:r w:rsidRPr="00A6107E">
        <w:rPr>
          <w:rFonts w:hint="eastAsia"/>
          <w:color w:val="000000"/>
        </w:rPr>
        <w:t>月</w:t>
      </w:r>
      <w:r w:rsidRPr="00A6107E">
        <w:rPr>
          <w:rFonts w:hint="eastAsia"/>
          <w:color w:val="000000"/>
        </w:rPr>
        <w:t>9</w:t>
      </w:r>
      <w:r w:rsidRPr="00A6107E">
        <w:rPr>
          <w:rFonts w:hint="eastAsia"/>
          <w:color w:val="000000"/>
        </w:rPr>
        <w:t>日</w:t>
      </w:r>
      <w:r w:rsidRPr="00A6107E">
        <w:rPr>
          <w:rFonts w:hint="eastAsia"/>
          <w:color w:val="000000"/>
        </w:rPr>
        <w:t>(</w:t>
      </w:r>
      <w:r w:rsidRPr="00A6107E">
        <w:rPr>
          <w:rFonts w:hint="eastAsia"/>
          <w:color w:val="000000"/>
        </w:rPr>
        <w:t>星期日</w:t>
      </w:r>
      <w:r w:rsidRPr="00A6107E">
        <w:rPr>
          <w:rFonts w:hint="eastAsia"/>
          <w:color w:val="000000"/>
        </w:rPr>
        <w:t xml:space="preserve">) </w:t>
      </w:r>
      <w:r w:rsidRPr="00A6107E">
        <w:rPr>
          <w:rFonts w:hint="eastAsia"/>
          <w:color w:val="000000"/>
        </w:rPr>
        <w:t>參訪行程（自費自由參加）</w:t>
      </w:r>
    </w:p>
    <w:p w:rsidR="00CD1419" w:rsidRDefault="00CD1419" w:rsidP="00CD1419">
      <w:pPr>
        <w:pStyle w:val="a4"/>
        <w:spacing w:beforeLines="0" w:before="0" w:afterLines="0" w:after="0"/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說明：</w:t>
      </w:r>
    </w:p>
    <w:p w:rsidR="00CD1419" w:rsidRPr="004E2206" w:rsidRDefault="00CD1419" w:rsidP="00CD1419">
      <w:pPr>
        <w:pStyle w:val="a4"/>
        <w:numPr>
          <w:ilvl w:val="0"/>
          <w:numId w:val="3"/>
        </w:numPr>
        <w:spacing w:beforeLines="0" w:before="0" w:afterLines="0" w:after="0"/>
        <w:jc w:val="both"/>
        <w:rPr>
          <w:color w:val="000000"/>
          <w:sz w:val="24"/>
        </w:rPr>
      </w:pPr>
      <w:r w:rsidRPr="003A7F59">
        <w:rPr>
          <w:rFonts w:hint="eastAsia"/>
          <w:color w:val="000000"/>
          <w:sz w:val="24"/>
        </w:rPr>
        <w:t>每一</w:t>
      </w:r>
      <w:proofErr w:type="gramStart"/>
      <w:r w:rsidRPr="003A7F59">
        <w:rPr>
          <w:rFonts w:hint="eastAsia"/>
          <w:color w:val="000000"/>
          <w:sz w:val="24"/>
        </w:rPr>
        <w:t>行程</w:t>
      </w:r>
      <w:r>
        <w:rPr>
          <w:rFonts w:hint="eastAsia"/>
          <w:color w:val="000000"/>
          <w:sz w:val="24"/>
        </w:rPr>
        <w:t>均需</w:t>
      </w:r>
      <w:proofErr w:type="gramEnd"/>
      <w:r w:rsidRPr="003A7F59">
        <w:rPr>
          <w:rFonts w:hint="eastAsia"/>
          <w:color w:val="000000"/>
          <w:sz w:val="24"/>
        </w:rPr>
        <w:t>20</w:t>
      </w:r>
      <w:r w:rsidRPr="003A7F59">
        <w:rPr>
          <w:rFonts w:hint="eastAsia"/>
          <w:color w:val="000000"/>
          <w:sz w:val="24"/>
        </w:rPr>
        <w:t>人才成行</w:t>
      </w:r>
      <w:r>
        <w:rPr>
          <w:rFonts w:hint="eastAsia"/>
          <w:color w:val="000000"/>
          <w:sz w:val="24"/>
        </w:rPr>
        <w:t>。</w:t>
      </w:r>
    </w:p>
    <w:p w:rsidR="00CD1419" w:rsidRDefault="00CD1419" w:rsidP="00CD1419">
      <w:pPr>
        <w:pStyle w:val="a4"/>
        <w:numPr>
          <w:ilvl w:val="0"/>
          <w:numId w:val="3"/>
        </w:numPr>
        <w:spacing w:beforeLines="0" w:before="0" w:afterLines="0" w:after="0"/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為了籌備上的需要，欲參加者請上特教通報網報名，並先行劃撥參加費用；</w:t>
      </w:r>
    </w:p>
    <w:p w:rsidR="00CD1419" w:rsidRPr="00181966" w:rsidRDefault="00CD1419" w:rsidP="00CD1419">
      <w:pPr>
        <w:pStyle w:val="a4"/>
        <w:numPr>
          <w:ilvl w:val="0"/>
          <w:numId w:val="3"/>
        </w:numPr>
        <w:spacing w:beforeLines="0" w:before="0" w:afterLines="0" w:after="0"/>
        <w:ind w:left="397"/>
        <w:jc w:val="both"/>
        <w:rPr>
          <w:color w:val="000000"/>
          <w:sz w:val="24"/>
        </w:rPr>
      </w:pPr>
      <w:r w:rsidRPr="00181966">
        <w:rPr>
          <w:rFonts w:hint="eastAsia"/>
          <w:color w:val="000000"/>
          <w:sz w:val="24"/>
        </w:rPr>
        <w:t>如因人數不足無法成行，參加費用將全數退還；</w:t>
      </w:r>
    </w:p>
    <w:p w:rsidR="00CD1419" w:rsidRDefault="00CD1419" w:rsidP="00CD1419">
      <w:pPr>
        <w:pStyle w:val="a4"/>
        <w:spacing w:beforeLines="0" w:before="0" w:afterLines="0" w:after="0"/>
        <w:ind w:left="397"/>
        <w:jc w:val="both"/>
        <w:rPr>
          <w:color w:val="000000"/>
          <w:sz w:val="24"/>
        </w:rPr>
      </w:pPr>
      <w:r w:rsidRPr="0041238C">
        <w:rPr>
          <w:rFonts w:hint="eastAsia"/>
          <w:b/>
          <w:color w:val="000000"/>
          <w:sz w:val="24"/>
          <w:u w:val="single"/>
        </w:rPr>
        <w:t>如因個人因素臨時取消參加，參加費用恕不退還</w:t>
      </w:r>
      <w:r>
        <w:rPr>
          <w:rFonts w:hint="eastAsia"/>
          <w:color w:val="000000"/>
          <w:sz w:val="24"/>
        </w:rPr>
        <w:t>。</w:t>
      </w:r>
    </w:p>
    <w:p w:rsidR="00CD1419" w:rsidRPr="0041238C" w:rsidRDefault="00CD1419" w:rsidP="00CD1419">
      <w:pPr>
        <w:pStyle w:val="a4"/>
        <w:numPr>
          <w:ilvl w:val="0"/>
          <w:numId w:val="3"/>
        </w:numPr>
        <w:spacing w:beforeLines="0" w:before="0" w:afterLines="0" w:after="0"/>
        <w:ind w:left="397"/>
        <w:jc w:val="both"/>
        <w:rPr>
          <w:rStyle w:val="af2"/>
          <w:color w:val="000000"/>
          <w:sz w:val="24"/>
          <w:u w:val="none"/>
        </w:rPr>
      </w:pPr>
      <w:r w:rsidRPr="0041238C">
        <w:rPr>
          <w:rFonts w:hint="eastAsia"/>
          <w:color w:val="000000"/>
          <w:sz w:val="24"/>
        </w:rPr>
        <w:t>特教通報網網址：</w:t>
      </w:r>
      <w:hyperlink r:id="rId9" w:history="1">
        <w:r w:rsidRPr="00821E3E">
          <w:rPr>
            <w:rStyle w:val="af2"/>
            <w:rFonts w:hint="eastAsia"/>
          </w:rPr>
          <w:t>http://www.set.edu.tw/</w:t>
        </w:r>
      </w:hyperlink>
    </w:p>
    <w:p w:rsidR="00CD1419" w:rsidRPr="00DB6443" w:rsidRDefault="00CD1419" w:rsidP="00CD1419">
      <w:pPr>
        <w:pStyle w:val="a4"/>
        <w:spacing w:beforeLines="0" w:before="0" w:afterLines="0" w:after="0"/>
        <w:ind w:left="397"/>
        <w:jc w:val="both"/>
        <w:rPr>
          <w:sz w:val="22"/>
        </w:rPr>
      </w:pPr>
      <w:r w:rsidRPr="00DB6443">
        <w:rPr>
          <w:rStyle w:val="af2"/>
          <w:rFonts w:hint="eastAsia"/>
          <w:color w:val="auto"/>
          <w:sz w:val="24"/>
          <w:u w:val="none"/>
        </w:rPr>
        <w:t>劃撥帳戶戶名：中華民國特殊教育學會　　帳號：</w:t>
      </w:r>
      <w:r>
        <w:rPr>
          <w:rStyle w:val="af2"/>
          <w:rFonts w:hint="eastAsia"/>
          <w:color w:val="auto"/>
          <w:sz w:val="24"/>
          <w:u w:val="none"/>
        </w:rPr>
        <w:t>00150123</w:t>
      </w:r>
    </w:p>
    <w:p w:rsidR="00CD1419" w:rsidRPr="004E2206" w:rsidRDefault="00CD1419" w:rsidP="00CD1419">
      <w:pPr>
        <w:pStyle w:val="a4"/>
        <w:spacing w:beforeLines="0" w:line="440" w:lineRule="exact"/>
        <w:jc w:val="both"/>
        <w:rPr>
          <w:b/>
          <w:color w:val="000000"/>
          <w:sz w:val="26"/>
          <w:szCs w:val="26"/>
        </w:rPr>
      </w:pPr>
      <w:r w:rsidRPr="00FF479C">
        <w:rPr>
          <w:rFonts w:hint="eastAsia"/>
          <w:b/>
          <w:color w:val="000000"/>
          <w:u w:val="single"/>
        </w:rPr>
        <w:t>行程</w:t>
      </w:r>
      <w:proofErr w:type="gramStart"/>
      <w:r w:rsidRPr="00FF479C">
        <w:rPr>
          <w:rFonts w:hint="eastAsia"/>
          <w:b/>
          <w:color w:val="000000"/>
          <w:u w:val="single"/>
        </w:rPr>
        <w:t>一</w:t>
      </w:r>
      <w:proofErr w:type="gramEnd"/>
      <w:r w:rsidRPr="00FF479C">
        <w:rPr>
          <w:rFonts w:hint="eastAsia"/>
          <w:b/>
          <w:color w:val="000000"/>
          <w:u w:val="single"/>
        </w:rPr>
        <w:t>：台江國家公園</w:t>
      </w:r>
      <w:proofErr w:type="gramStart"/>
      <w:r w:rsidRPr="004E2206">
        <w:rPr>
          <w:rFonts w:hint="eastAsia"/>
          <w:b/>
          <w:color w:val="000000"/>
          <w:sz w:val="26"/>
          <w:szCs w:val="26"/>
        </w:rPr>
        <w:t>（</w:t>
      </w:r>
      <w:proofErr w:type="gramEnd"/>
      <w:r w:rsidRPr="004E2206">
        <w:rPr>
          <w:rFonts w:hint="eastAsia"/>
          <w:b/>
          <w:color w:val="000000"/>
          <w:sz w:val="26"/>
          <w:szCs w:val="26"/>
        </w:rPr>
        <w:t>上午</w:t>
      </w:r>
      <w:r w:rsidRPr="004E2206">
        <w:rPr>
          <w:rFonts w:hint="eastAsia"/>
          <w:b/>
          <w:color w:val="000000"/>
          <w:sz w:val="26"/>
          <w:szCs w:val="26"/>
        </w:rPr>
        <w:t>8:00</w:t>
      </w:r>
      <w:r w:rsidRPr="004E2206">
        <w:rPr>
          <w:rFonts w:hint="eastAsia"/>
          <w:b/>
          <w:color w:val="000000"/>
          <w:sz w:val="26"/>
          <w:szCs w:val="26"/>
        </w:rPr>
        <w:t>由台南大學出發，下午</w:t>
      </w:r>
      <w:r w:rsidRPr="004E2206">
        <w:rPr>
          <w:rFonts w:hint="eastAsia"/>
          <w:b/>
          <w:color w:val="000000"/>
          <w:sz w:val="26"/>
          <w:szCs w:val="26"/>
        </w:rPr>
        <w:t>4:00</w:t>
      </w:r>
      <w:r w:rsidRPr="004E2206">
        <w:rPr>
          <w:rFonts w:hint="eastAsia"/>
          <w:b/>
          <w:color w:val="000000"/>
          <w:sz w:val="26"/>
          <w:szCs w:val="26"/>
        </w:rPr>
        <w:t>前回到台南大學</w:t>
      </w:r>
      <w:proofErr w:type="gramStart"/>
      <w:r>
        <w:rPr>
          <w:rFonts w:hint="eastAsia"/>
          <w:b/>
          <w:color w:val="000000"/>
          <w:sz w:val="26"/>
          <w:szCs w:val="26"/>
        </w:rPr>
        <w:t>）</w:t>
      </w:r>
      <w:proofErr w:type="gramEnd"/>
    </w:p>
    <w:p w:rsidR="00CD1419" w:rsidRPr="00DB6443" w:rsidRDefault="00CD1419" w:rsidP="00CD1419">
      <w:pPr>
        <w:pStyle w:val="a4"/>
        <w:spacing w:beforeLines="0" w:afterLines="0" w:line="440" w:lineRule="exact"/>
        <w:jc w:val="both"/>
        <w:rPr>
          <w:b/>
          <w:color w:val="000000"/>
          <w:sz w:val="22"/>
        </w:rPr>
      </w:pPr>
      <w:r w:rsidRPr="003F7ADA">
        <w:rPr>
          <w:rFonts w:hint="eastAsia"/>
          <w:b/>
          <w:color w:val="000000"/>
          <w:sz w:val="24"/>
        </w:rPr>
        <w:t>七股</w:t>
      </w:r>
      <w:proofErr w:type="gramStart"/>
      <w:r w:rsidRPr="003F7ADA">
        <w:rPr>
          <w:rFonts w:hint="eastAsia"/>
          <w:b/>
          <w:color w:val="000000"/>
          <w:sz w:val="24"/>
        </w:rPr>
        <w:t>潟</w:t>
      </w:r>
      <w:proofErr w:type="gramEnd"/>
      <w:r w:rsidRPr="003F7ADA">
        <w:rPr>
          <w:rFonts w:hint="eastAsia"/>
          <w:b/>
          <w:color w:val="000000"/>
          <w:sz w:val="24"/>
        </w:rPr>
        <w:t>湖（遊湖約</w:t>
      </w:r>
      <w:r w:rsidRPr="003F7ADA">
        <w:rPr>
          <w:rFonts w:hint="eastAsia"/>
          <w:b/>
          <w:color w:val="000000"/>
          <w:sz w:val="24"/>
        </w:rPr>
        <w:t>90</w:t>
      </w:r>
      <w:r w:rsidRPr="003F7ADA">
        <w:rPr>
          <w:rFonts w:hint="eastAsia"/>
          <w:b/>
          <w:color w:val="000000"/>
          <w:sz w:val="24"/>
        </w:rPr>
        <w:t>～</w:t>
      </w:r>
      <w:r w:rsidRPr="003F7ADA">
        <w:rPr>
          <w:rFonts w:hint="eastAsia"/>
          <w:b/>
          <w:color w:val="000000"/>
          <w:sz w:val="24"/>
        </w:rPr>
        <w:t>120</w:t>
      </w:r>
      <w:r w:rsidRPr="003F7ADA">
        <w:rPr>
          <w:rFonts w:hint="eastAsia"/>
          <w:b/>
          <w:color w:val="000000"/>
          <w:sz w:val="24"/>
        </w:rPr>
        <w:t>分鐘）</w:t>
      </w:r>
    </w:p>
    <w:p w:rsidR="00CD1419" w:rsidRPr="00E228F6" w:rsidRDefault="00CD1419" w:rsidP="00CD1419">
      <w:pPr>
        <w:pStyle w:val="a4"/>
        <w:jc w:val="both"/>
        <w:rPr>
          <w:sz w:val="22"/>
          <w:szCs w:val="24"/>
        </w:rPr>
      </w:pPr>
      <w:r w:rsidRPr="00E228F6">
        <w:rPr>
          <w:rFonts w:hint="eastAsia"/>
          <w:sz w:val="22"/>
          <w:szCs w:val="24"/>
        </w:rPr>
        <w:t>台南市的七股是集許多自然生態資源於一身的地方，美麗的</w:t>
      </w:r>
      <w:proofErr w:type="gramStart"/>
      <w:r w:rsidRPr="00E228F6">
        <w:rPr>
          <w:rFonts w:hint="eastAsia"/>
          <w:sz w:val="22"/>
          <w:szCs w:val="24"/>
        </w:rPr>
        <w:t>潟</w:t>
      </w:r>
      <w:proofErr w:type="gramEnd"/>
      <w:r w:rsidRPr="00E228F6">
        <w:rPr>
          <w:rFonts w:hint="eastAsia"/>
          <w:sz w:val="22"/>
          <w:szCs w:val="24"/>
        </w:rPr>
        <w:t>湖生態區正是其中之一。七股</w:t>
      </w:r>
      <w:proofErr w:type="gramStart"/>
      <w:r w:rsidRPr="00E228F6">
        <w:rPr>
          <w:rFonts w:hint="eastAsia"/>
          <w:sz w:val="22"/>
          <w:szCs w:val="24"/>
        </w:rPr>
        <w:t>潟</w:t>
      </w:r>
      <w:proofErr w:type="gramEnd"/>
      <w:r w:rsidRPr="00E228F6">
        <w:rPr>
          <w:rFonts w:hint="eastAsia"/>
          <w:sz w:val="22"/>
          <w:szCs w:val="24"/>
        </w:rPr>
        <w:t>湖</w:t>
      </w:r>
      <w:proofErr w:type="gramStart"/>
      <w:r w:rsidRPr="00E228F6">
        <w:rPr>
          <w:rFonts w:hint="eastAsia"/>
          <w:sz w:val="22"/>
          <w:szCs w:val="24"/>
        </w:rPr>
        <w:t>的底質是</w:t>
      </w:r>
      <w:proofErr w:type="gramEnd"/>
      <w:r w:rsidRPr="00E228F6">
        <w:rPr>
          <w:rFonts w:hint="eastAsia"/>
          <w:sz w:val="22"/>
          <w:szCs w:val="24"/>
        </w:rPr>
        <w:t>以細沙為主，海底中有美麗的</w:t>
      </w:r>
      <w:proofErr w:type="gramStart"/>
      <w:r w:rsidRPr="00E228F6">
        <w:rPr>
          <w:rFonts w:hint="eastAsia"/>
          <w:sz w:val="22"/>
          <w:szCs w:val="24"/>
        </w:rPr>
        <w:t>紅花寶螺等</w:t>
      </w:r>
      <w:proofErr w:type="gramEnd"/>
      <w:r w:rsidRPr="00E228F6">
        <w:rPr>
          <w:rFonts w:hint="eastAsia"/>
          <w:sz w:val="22"/>
          <w:szCs w:val="24"/>
        </w:rPr>
        <w:t>近日種貝類。</w:t>
      </w:r>
      <w:r w:rsidRPr="00E228F6">
        <w:rPr>
          <w:sz w:val="22"/>
          <w:szCs w:val="24"/>
        </w:rPr>
        <w:t>七股</w:t>
      </w:r>
      <w:proofErr w:type="gramStart"/>
      <w:r w:rsidRPr="00E228F6">
        <w:rPr>
          <w:sz w:val="22"/>
          <w:szCs w:val="24"/>
        </w:rPr>
        <w:t>潟</w:t>
      </w:r>
      <w:proofErr w:type="gramEnd"/>
      <w:r w:rsidRPr="00E228F6">
        <w:rPr>
          <w:sz w:val="22"/>
          <w:szCs w:val="24"/>
        </w:rPr>
        <w:t>湖之美可以由港口搭</w:t>
      </w:r>
      <w:r w:rsidRPr="00E228F6">
        <w:rPr>
          <w:rFonts w:hint="eastAsia"/>
          <w:sz w:val="22"/>
          <w:szCs w:val="24"/>
        </w:rPr>
        <w:t>觀光膠</w:t>
      </w:r>
      <w:proofErr w:type="gramStart"/>
      <w:r w:rsidRPr="00E228F6">
        <w:rPr>
          <w:rFonts w:hint="eastAsia"/>
          <w:sz w:val="22"/>
          <w:szCs w:val="24"/>
        </w:rPr>
        <w:t>筏</w:t>
      </w:r>
      <w:r w:rsidRPr="00E228F6">
        <w:rPr>
          <w:sz w:val="22"/>
          <w:szCs w:val="24"/>
        </w:rPr>
        <w:t>來遊潟</w:t>
      </w:r>
      <w:proofErr w:type="gramEnd"/>
      <w:r w:rsidRPr="00E228F6">
        <w:rPr>
          <w:sz w:val="22"/>
          <w:szCs w:val="24"/>
        </w:rPr>
        <w:t>湖。</w:t>
      </w:r>
      <w:r w:rsidRPr="00E228F6">
        <w:rPr>
          <w:rFonts w:hint="eastAsia"/>
          <w:sz w:val="22"/>
          <w:szCs w:val="24"/>
        </w:rPr>
        <w:t>膠</w:t>
      </w:r>
      <w:r w:rsidRPr="00E228F6">
        <w:rPr>
          <w:sz w:val="22"/>
          <w:szCs w:val="24"/>
        </w:rPr>
        <w:t>筏平靜的穿梭在佈滿</w:t>
      </w:r>
      <w:proofErr w:type="gramStart"/>
      <w:r w:rsidRPr="00E228F6">
        <w:rPr>
          <w:sz w:val="22"/>
          <w:szCs w:val="24"/>
        </w:rPr>
        <w:t>蚵</w:t>
      </w:r>
      <w:proofErr w:type="gramEnd"/>
      <w:r w:rsidRPr="00E228F6">
        <w:rPr>
          <w:sz w:val="22"/>
          <w:szCs w:val="24"/>
        </w:rPr>
        <w:t>架的水道中，天空中偶爾會飛過成群的白鷺鷥，整齊排列的木麻黃倒映在波光粼粼的湖面，像極了水鄉澤國的悠閒景觀。</w:t>
      </w:r>
    </w:p>
    <w:p w:rsidR="00CD1419" w:rsidRPr="00DB6443" w:rsidRDefault="00CD1419" w:rsidP="00CD1419">
      <w:pPr>
        <w:pStyle w:val="a4"/>
        <w:spacing w:beforeLines="0" w:afterLines="0"/>
        <w:jc w:val="both"/>
        <w:rPr>
          <w:color w:val="000000"/>
          <w:sz w:val="22"/>
        </w:rPr>
      </w:pPr>
      <w:r w:rsidRPr="00DB6443">
        <w:rPr>
          <w:rFonts w:hint="eastAsia"/>
          <w:color w:val="000000"/>
          <w:sz w:val="22"/>
        </w:rPr>
        <w:sym w:font="Wingdings" w:char="F0E2"/>
      </w:r>
    </w:p>
    <w:p w:rsidR="00CD1419" w:rsidRPr="003F7ADA" w:rsidRDefault="00CD1419" w:rsidP="00CD1419">
      <w:pPr>
        <w:pStyle w:val="a4"/>
        <w:spacing w:beforeLines="0" w:afterLines="0"/>
        <w:jc w:val="both"/>
        <w:rPr>
          <w:b/>
          <w:color w:val="000000"/>
          <w:sz w:val="24"/>
        </w:rPr>
      </w:pPr>
      <w:r w:rsidRPr="003F7ADA">
        <w:rPr>
          <w:rFonts w:hint="eastAsia"/>
          <w:b/>
          <w:color w:val="000000"/>
          <w:sz w:val="24"/>
        </w:rPr>
        <w:t>黑面琵鷺生態保護區</w:t>
      </w:r>
    </w:p>
    <w:p w:rsidR="00CD1419" w:rsidRPr="00E228F6" w:rsidRDefault="00CD1419" w:rsidP="00CD1419">
      <w:pPr>
        <w:pStyle w:val="a4"/>
        <w:spacing w:afterLines="0"/>
        <w:jc w:val="both"/>
        <w:rPr>
          <w:sz w:val="24"/>
        </w:rPr>
      </w:pPr>
      <w:r w:rsidRPr="00E228F6">
        <w:rPr>
          <w:sz w:val="22"/>
          <w:szCs w:val="18"/>
          <w:shd w:val="clear" w:color="auto" w:fill="FFFFFF"/>
        </w:rPr>
        <w:t>曾文溪出海口的沖積地形成的沙洲與海埔新生地，擁有豐富的河口生態體系，豐富的</w:t>
      </w:r>
      <w:proofErr w:type="gramStart"/>
      <w:r w:rsidRPr="00E228F6">
        <w:rPr>
          <w:sz w:val="22"/>
          <w:szCs w:val="18"/>
          <w:shd w:val="clear" w:color="auto" w:fill="FFFFFF"/>
        </w:rPr>
        <w:t>底棲及浮游生物</w:t>
      </w:r>
      <w:proofErr w:type="gramEnd"/>
      <w:r w:rsidRPr="00E228F6">
        <w:rPr>
          <w:sz w:val="22"/>
          <w:szCs w:val="18"/>
          <w:shd w:val="clear" w:color="auto" w:fill="FFFFFF"/>
        </w:rPr>
        <w:t>，因吸引了大量的候鳥停棲覓食，而國際級的珍稀保育鳥類黑面琵鷺，是本水域最為引人的候鳥，本區已由政府規劃為野生動物棲息地及黑面琵鷺保護區，來保護此處豐富的生態資源。因外型有著類似琵琶的嘴，連眼睛周圍都是黑色，而稱之黑面琵鷺</w:t>
      </w:r>
      <w:r w:rsidRPr="00E228F6">
        <w:rPr>
          <w:rFonts w:eastAsiaTheme="minorEastAsia"/>
          <w:sz w:val="22"/>
          <w:szCs w:val="18"/>
          <w:shd w:val="clear" w:color="auto" w:fill="FFFFFF"/>
        </w:rPr>
        <w:t>（</w:t>
      </w:r>
      <w:r w:rsidRPr="00E228F6">
        <w:rPr>
          <w:rFonts w:eastAsiaTheme="minorEastAsia"/>
          <w:sz w:val="22"/>
          <w:szCs w:val="18"/>
          <w:shd w:val="clear" w:color="auto" w:fill="FFFFFF"/>
        </w:rPr>
        <w:t>Black-face Spoonbill</w:t>
      </w:r>
      <w:r w:rsidRPr="00E228F6">
        <w:rPr>
          <w:rFonts w:eastAsiaTheme="minorEastAsia"/>
          <w:sz w:val="22"/>
          <w:szCs w:val="18"/>
          <w:shd w:val="clear" w:color="auto" w:fill="FFFFFF"/>
        </w:rPr>
        <w:t>），</w:t>
      </w:r>
      <w:r w:rsidRPr="00E228F6">
        <w:rPr>
          <w:sz w:val="22"/>
          <w:szCs w:val="18"/>
          <w:shd w:val="clear" w:color="auto" w:fill="FFFFFF"/>
        </w:rPr>
        <w:t>賞鳥亭有相關生態解說。</w:t>
      </w:r>
      <w:r w:rsidRPr="00E228F6">
        <w:rPr>
          <w:rStyle w:val="apple-converted-space"/>
          <w:sz w:val="22"/>
          <w:szCs w:val="18"/>
          <w:shd w:val="clear" w:color="auto" w:fill="FFFFFF"/>
        </w:rPr>
        <w:t> </w:t>
      </w:r>
    </w:p>
    <w:p w:rsidR="00CD1419" w:rsidRPr="00DB6443" w:rsidRDefault="00CD1419" w:rsidP="00CD1419">
      <w:pPr>
        <w:pStyle w:val="a4"/>
        <w:spacing w:beforeLines="0" w:afterLines="0" w:line="440" w:lineRule="exact"/>
        <w:jc w:val="both"/>
        <w:rPr>
          <w:color w:val="000000"/>
          <w:sz w:val="22"/>
        </w:rPr>
      </w:pPr>
      <w:r w:rsidRPr="00DB6443">
        <w:rPr>
          <w:rFonts w:hint="eastAsia"/>
          <w:color w:val="000000"/>
          <w:sz w:val="22"/>
        </w:rPr>
        <w:sym w:font="Wingdings" w:char="F0E2"/>
      </w:r>
    </w:p>
    <w:p w:rsidR="00CD1419" w:rsidRPr="00E228F6" w:rsidRDefault="00CD1419" w:rsidP="00CD1419">
      <w:pPr>
        <w:pStyle w:val="a4"/>
        <w:spacing w:beforeLines="0" w:afterLines="0"/>
        <w:jc w:val="both"/>
        <w:rPr>
          <w:b/>
          <w:sz w:val="22"/>
        </w:rPr>
      </w:pPr>
      <w:r w:rsidRPr="00E228F6">
        <w:rPr>
          <w:rFonts w:hint="eastAsia"/>
          <w:b/>
          <w:sz w:val="24"/>
        </w:rPr>
        <w:t>鹽田生態文化村</w:t>
      </w:r>
    </w:p>
    <w:p w:rsidR="00CD1419" w:rsidRPr="00E228F6" w:rsidRDefault="00CD1419" w:rsidP="00CD1419">
      <w:pPr>
        <w:pStyle w:val="a4"/>
        <w:spacing w:afterLines="0"/>
        <w:jc w:val="both"/>
        <w:rPr>
          <w:sz w:val="22"/>
        </w:rPr>
      </w:pPr>
      <w:r w:rsidRPr="00E228F6">
        <w:rPr>
          <w:sz w:val="22"/>
        </w:rPr>
        <w:t>「鹽田生態文化村」在細心規劃下，創新概念，並結合既有的歷史古蹟，加上新開發的賞鳥生態專區，完整重現「</w:t>
      </w:r>
      <w:proofErr w:type="gramStart"/>
      <w:r w:rsidRPr="00E228F6">
        <w:rPr>
          <w:sz w:val="22"/>
        </w:rPr>
        <w:t>瓦盤製鹽</w:t>
      </w:r>
      <w:proofErr w:type="gramEnd"/>
      <w:r w:rsidRPr="00E228F6">
        <w:rPr>
          <w:sz w:val="22"/>
        </w:rPr>
        <w:t>工業」、「鹽村文化」、「鹽村創意產業」等成果，並可帶領民眾認識美妙的溼地生態及豐富的自然體驗，更結合台江鯨</w:t>
      </w:r>
      <w:proofErr w:type="gramStart"/>
      <w:r w:rsidRPr="00E228F6">
        <w:rPr>
          <w:sz w:val="22"/>
        </w:rPr>
        <w:t>豚</w:t>
      </w:r>
      <w:proofErr w:type="gramEnd"/>
      <w:r w:rsidRPr="00E228F6">
        <w:rPr>
          <w:sz w:val="22"/>
        </w:rPr>
        <w:t>館，是全東南亞最大、最完整的抹香鯨標本展示館。</w:t>
      </w:r>
    </w:p>
    <w:p w:rsidR="00CD1419" w:rsidRPr="0061652A" w:rsidRDefault="00CD1419" w:rsidP="00CD1419">
      <w:pPr>
        <w:pStyle w:val="a4"/>
        <w:spacing w:afterLines="0"/>
        <w:jc w:val="both"/>
        <w:rPr>
          <w:b/>
          <w:sz w:val="24"/>
        </w:rPr>
      </w:pPr>
      <w:r w:rsidRPr="00E228F6">
        <w:rPr>
          <w:rFonts w:hint="eastAsia"/>
          <w:b/>
          <w:sz w:val="24"/>
        </w:rPr>
        <w:t>行程</w:t>
      </w:r>
      <w:proofErr w:type="gramStart"/>
      <w:r w:rsidRPr="00E228F6">
        <w:rPr>
          <w:rFonts w:hint="eastAsia"/>
          <w:b/>
          <w:sz w:val="24"/>
        </w:rPr>
        <w:t>一</w:t>
      </w:r>
      <w:proofErr w:type="gramEnd"/>
      <w:r w:rsidRPr="00E228F6">
        <w:rPr>
          <w:rFonts w:hint="eastAsia"/>
          <w:b/>
          <w:sz w:val="24"/>
        </w:rPr>
        <w:t>參加費用：</w:t>
      </w:r>
      <w:r w:rsidRPr="00E228F6">
        <w:rPr>
          <w:rFonts w:hint="eastAsia"/>
          <w:b/>
          <w:sz w:val="24"/>
        </w:rPr>
        <w:t>$300</w:t>
      </w:r>
      <w:r w:rsidRPr="00E228F6">
        <w:rPr>
          <w:rFonts w:hint="eastAsia"/>
          <w:b/>
          <w:sz w:val="24"/>
        </w:rPr>
        <w:t>元（含保險）。</w:t>
      </w:r>
    </w:p>
    <w:p w:rsidR="00DB6443" w:rsidRPr="00CD1419" w:rsidRDefault="00DB6443" w:rsidP="00E63108">
      <w:pPr>
        <w:pStyle w:val="a4"/>
        <w:spacing w:beforeLines="0" w:before="0" w:afterLines="0" w:after="0" w:line="440" w:lineRule="exact"/>
        <w:jc w:val="both"/>
        <w:rPr>
          <w:color w:val="000000"/>
          <w:sz w:val="24"/>
        </w:rPr>
      </w:pPr>
    </w:p>
    <w:p w:rsidR="007A3408" w:rsidRDefault="007A3408" w:rsidP="00E63108">
      <w:pPr>
        <w:pStyle w:val="a4"/>
        <w:spacing w:beforeLines="0" w:before="0" w:afterLines="0" w:after="0" w:line="440" w:lineRule="exact"/>
        <w:jc w:val="both"/>
        <w:rPr>
          <w:color w:val="000000"/>
          <w:sz w:val="24"/>
        </w:rPr>
      </w:pPr>
    </w:p>
    <w:p w:rsidR="007A3408" w:rsidRDefault="007A3408" w:rsidP="00E63108">
      <w:pPr>
        <w:pStyle w:val="a4"/>
        <w:spacing w:beforeLines="0" w:before="0" w:afterLines="0" w:after="0" w:line="440" w:lineRule="exact"/>
        <w:jc w:val="both"/>
        <w:rPr>
          <w:color w:val="000000"/>
          <w:sz w:val="24"/>
        </w:rPr>
      </w:pPr>
    </w:p>
    <w:p w:rsidR="001C1588" w:rsidRDefault="001C1588" w:rsidP="00E63108">
      <w:pPr>
        <w:pStyle w:val="a4"/>
        <w:spacing w:beforeLines="0" w:before="0" w:afterLines="0" w:after="0" w:line="440" w:lineRule="exact"/>
        <w:jc w:val="both"/>
        <w:rPr>
          <w:color w:val="000000"/>
          <w:sz w:val="24"/>
        </w:rPr>
      </w:pPr>
    </w:p>
    <w:p w:rsidR="007A3408" w:rsidRPr="003F7ADA" w:rsidRDefault="007A3408" w:rsidP="00E63108">
      <w:pPr>
        <w:pStyle w:val="a4"/>
        <w:spacing w:beforeLines="0" w:before="0" w:afterLines="0" w:after="0" w:line="440" w:lineRule="exact"/>
        <w:jc w:val="both"/>
        <w:rPr>
          <w:color w:val="000000"/>
          <w:sz w:val="24"/>
        </w:rPr>
      </w:pPr>
    </w:p>
    <w:p w:rsidR="00CD1419" w:rsidRPr="004445BA" w:rsidRDefault="00CD1419" w:rsidP="00CD1419">
      <w:pPr>
        <w:pStyle w:val="a4"/>
        <w:spacing w:beforeLines="0" w:line="440" w:lineRule="exact"/>
        <w:jc w:val="both"/>
        <w:rPr>
          <w:b/>
          <w:color w:val="000000"/>
          <w:u w:val="single"/>
        </w:rPr>
      </w:pPr>
      <w:r w:rsidRPr="004445BA">
        <w:rPr>
          <w:rFonts w:hint="eastAsia"/>
          <w:b/>
          <w:color w:val="000000"/>
          <w:u w:val="single"/>
        </w:rPr>
        <w:t>行程二：府城藝文之旅</w:t>
      </w:r>
      <w:proofErr w:type="gramStart"/>
      <w:r w:rsidRPr="004E2206">
        <w:rPr>
          <w:rFonts w:hint="eastAsia"/>
          <w:b/>
          <w:color w:val="000000"/>
          <w:sz w:val="26"/>
          <w:szCs w:val="26"/>
        </w:rPr>
        <w:t>（</w:t>
      </w:r>
      <w:proofErr w:type="gramEnd"/>
      <w:r w:rsidRPr="004E2206">
        <w:rPr>
          <w:rFonts w:hint="eastAsia"/>
          <w:b/>
          <w:color w:val="000000"/>
          <w:sz w:val="26"/>
          <w:szCs w:val="26"/>
        </w:rPr>
        <w:t>上午</w:t>
      </w:r>
      <w:r w:rsidRPr="004E2206">
        <w:rPr>
          <w:rFonts w:hint="eastAsia"/>
          <w:b/>
          <w:color w:val="000000"/>
          <w:sz w:val="26"/>
          <w:szCs w:val="26"/>
        </w:rPr>
        <w:t>8:00</w:t>
      </w:r>
      <w:r w:rsidRPr="004E2206">
        <w:rPr>
          <w:rFonts w:hint="eastAsia"/>
          <w:b/>
          <w:color w:val="000000"/>
          <w:sz w:val="26"/>
          <w:szCs w:val="26"/>
        </w:rPr>
        <w:t>由台南大學出發，下午</w:t>
      </w:r>
      <w:r w:rsidRPr="004E2206">
        <w:rPr>
          <w:rFonts w:hint="eastAsia"/>
          <w:b/>
          <w:color w:val="000000"/>
          <w:sz w:val="26"/>
          <w:szCs w:val="26"/>
        </w:rPr>
        <w:t>4:00</w:t>
      </w:r>
      <w:r w:rsidRPr="004E2206">
        <w:rPr>
          <w:rFonts w:hint="eastAsia"/>
          <w:b/>
          <w:color w:val="000000"/>
          <w:sz w:val="26"/>
          <w:szCs w:val="26"/>
        </w:rPr>
        <w:t>前回到台南大學</w:t>
      </w:r>
      <w:proofErr w:type="gramStart"/>
      <w:r>
        <w:rPr>
          <w:rFonts w:hint="eastAsia"/>
          <w:b/>
          <w:color w:val="000000"/>
          <w:sz w:val="26"/>
          <w:szCs w:val="26"/>
        </w:rPr>
        <w:t>）</w:t>
      </w:r>
      <w:proofErr w:type="gramEnd"/>
    </w:p>
    <w:p w:rsidR="00CD1419" w:rsidRPr="001B0AEA" w:rsidRDefault="00CD1419" w:rsidP="00CD1419">
      <w:pPr>
        <w:pStyle w:val="a4"/>
        <w:spacing w:beforeLines="0" w:afterLines="0"/>
        <w:jc w:val="both"/>
        <w:rPr>
          <w:b/>
          <w:color w:val="000000"/>
          <w:sz w:val="24"/>
        </w:rPr>
      </w:pPr>
      <w:r w:rsidRPr="001B0AEA">
        <w:rPr>
          <w:rFonts w:hint="eastAsia"/>
          <w:b/>
          <w:color w:val="000000"/>
          <w:sz w:val="24"/>
        </w:rPr>
        <w:t>台灣歷史博物館</w:t>
      </w:r>
    </w:p>
    <w:p w:rsidR="00CD1419" w:rsidRPr="001B0AEA" w:rsidRDefault="00CD1419" w:rsidP="00CD1419">
      <w:pPr>
        <w:pStyle w:val="a4"/>
        <w:spacing w:afterLines="0"/>
        <w:jc w:val="both"/>
        <w:rPr>
          <w:color w:val="000000"/>
          <w:sz w:val="22"/>
          <w:szCs w:val="22"/>
          <w:shd w:val="clear" w:color="auto" w:fill="FFFFFF"/>
        </w:rPr>
      </w:pP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台灣歷</w:t>
      </w:r>
      <w:r w:rsidRPr="001B0AEA">
        <w:rPr>
          <w:color w:val="000000"/>
          <w:sz w:val="22"/>
          <w:szCs w:val="22"/>
          <w:shd w:val="clear" w:color="auto" w:fill="FFFFFF"/>
        </w:rPr>
        <w:t>史博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物館</w:t>
      </w:r>
      <w:r w:rsidRPr="001B0AEA">
        <w:rPr>
          <w:color w:val="000000"/>
          <w:sz w:val="22"/>
          <w:szCs w:val="22"/>
          <w:shd w:val="clear" w:color="auto" w:fill="FFFFFF"/>
        </w:rPr>
        <w:t>設於</w:t>
      </w:r>
      <w:r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南市安南區</w:t>
      </w:r>
      <w:proofErr w:type="gramStart"/>
      <w:r w:rsidRPr="001B0AEA">
        <w:rPr>
          <w:color w:val="000000"/>
          <w:sz w:val="22"/>
          <w:szCs w:val="22"/>
          <w:shd w:val="clear" w:color="auto" w:fill="FFFFFF"/>
        </w:rPr>
        <w:t>──</w:t>
      </w:r>
      <w:proofErr w:type="gramEnd"/>
      <w:r w:rsidRPr="001B0AEA">
        <w:rPr>
          <w:color w:val="000000"/>
          <w:sz w:val="22"/>
          <w:szCs w:val="22"/>
          <w:shd w:val="clear" w:color="auto" w:fill="FFFFFF"/>
        </w:rPr>
        <w:t>即四百多年前外人初識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灣並開啟其歷史時代的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江內海。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博物館</w:t>
      </w:r>
      <w:r w:rsidRPr="001B0AEA">
        <w:rPr>
          <w:color w:val="000000"/>
          <w:sz w:val="22"/>
          <w:szCs w:val="22"/>
          <w:shd w:val="clear" w:color="auto" w:fill="FFFFFF"/>
        </w:rPr>
        <w:t>透過跨學科的史學研究、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灣研究圖書的典藏、網路資料庫的建構、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灣史料的整理四大方向，打造</w:t>
      </w:r>
      <w:proofErr w:type="gramStart"/>
      <w:r w:rsidRPr="001B0AEA">
        <w:rPr>
          <w:color w:val="000000"/>
          <w:sz w:val="22"/>
          <w:szCs w:val="22"/>
          <w:shd w:val="clear" w:color="auto" w:fill="FFFFFF"/>
        </w:rPr>
        <w:t>一</w:t>
      </w:r>
      <w:proofErr w:type="gramEnd"/>
      <w:r w:rsidRPr="001B0AEA">
        <w:rPr>
          <w:color w:val="000000"/>
          <w:sz w:val="22"/>
          <w:szCs w:val="22"/>
          <w:shd w:val="clear" w:color="auto" w:fill="FFFFFF"/>
        </w:rPr>
        <w:t>南部的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</w:t>
      </w:r>
      <w:r w:rsidRPr="001B0AEA">
        <w:rPr>
          <w:color w:val="000000"/>
          <w:sz w:val="22"/>
          <w:szCs w:val="22"/>
          <w:shd w:val="clear" w:color="auto" w:fill="FFFFFF"/>
        </w:rPr>
        <w:t>灣史研究資源中心。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台灣歷史博物館自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2011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年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10</w:t>
      </w:r>
      <w:r w:rsidRPr="001B0AEA">
        <w:rPr>
          <w:rFonts w:hint="eastAsia"/>
          <w:color w:val="000000"/>
          <w:sz w:val="22"/>
          <w:szCs w:val="22"/>
          <w:shd w:val="clear" w:color="auto" w:fill="FFFFFF"/>
        </w:rPr>
        <w:t>月起正式開館，展示內容涵蓋台灣史的多元面向，</w:t>
      </w:r>
      <w:r>
        <w:rPr>
          <w:rFonts w:hint="eastAsia"/>
          <w:color w:val="000000"/>
          <w:sz w:val="22"/>
          <w:szCs w:val="22"/>
          <w:shd w:val="clear" w:color="auto" w:fill="FFFFFF"/>
        </w:rPr>
        <w:t>拓展開闊的族群與文化視野，增進台灣居民彼此瞭解，相互尊重。</w:t>
      </w:r>
    </w:p>
    <w:p w:rsidR="00CD1419" w:rsidRDefault="00CD1419" w:rsidP="00CD1419">
      <w:pPr>
        <w:pStyle w:val="a4"/>
        <w:spacing w:beforeLines="0" w:afterLines="0" w:line="440" w:lineRule="exact"/>
        <w:jc w:val="both"/>
        <w:rPr>
          <w:b/>
          <w:color w:val="000000"/>
          <w:sz w:val="24"/>
        </w:rPr>
      </w:pPr>
      <w:r w:rsidRPr="00DB6443">
        <w:rPr>
          <w:rFonts w:hint="eastAsia"/>
          <w:color w:val="000000"/>
          <w:sz w:val="22"/>
        </w:rPr>
        <w:sym w:font="Wingdings" w:char="F0E2"/>
      </w:r>
    </w:p>
    <w:p w:rsidR="00CD1419" w:rsidRPr="001B0AEA" w:rsidRDefault="00CD1419" w:rsidP="00CD1419">
      <w:pPr>
        <w:pStyle w:val="a4"/>
        <w:spacing w:beforeLines="0" w:afterLines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奇美</w:t>
      </w:r>
      <w:r w:rsidRPr="001B0AEA">
        <w:rPr>
          <w:rFonts w:hint="eastAsia"/>
          <w:b/>
          <w:color w:val="000000"/>
          <w:sz w:val="24"/>
        </w:rPr>
        <w:t>博物館</w:t>
      </w:r>
    </w:p>
    <w:p w:rsidR="00CD1419" w:rsidRPr="004445BA" w:rsidRDefault="00CD1419" w:rsidP="00CD1419">
      <w:pPr>
        <w:pStyle w:val="a4"/>
        <w:spacing w:afterLines="0"/>
        <w:jc w:val="both"/>
        <w:rPr>
          <w:snapToGrid w:val="0"/>
          <w:kern w:val="0"/>
          <w:sz w:val="22"/>
          <w:shd w:val="clear" w:color="auto" w:fill="FFFFFF"/>
        </w:rPr>
      </w:pPr>
      <w:r w:rsidRPr="004445BA">
        <w:rPr>
          <w:snapToGrid w:val="0"/>
          <w:kern w:val="0"/>
          <w:sz w:val="22"/>
          <w:shd w:val="clear" w:color="auto" w:fill="FFFFFF"/>
        </w:rPr>
        <w:t>奇美文化基金會在創辦人</w:t>
      </w:r>
      <w:r w:rsidRPr="004445BA">
        <w:rPr>
          <w:rStyle w:val="af0"/>
          <w:b w:val="0"/>
          <w:snapToGrid w:val="0"/>
          <w:kern w:val="0"/>
          <w:sz w:val="22"/>
          <w:u w:val="single"/>
          <w:shd w:val="clear" w:color="auto" w:fill="FFFFFF"/>
        </w:rPr>
        <w:t>許文龍</w:t>
      </w:r>
      <w:r w:rsidRPr="004445BA">
        <w:rPr>
          <w:snapToGrid w:val="0"/>
          <w:kern w:val="0"/>
          <w:sz w:val="22"/>
          <w:u w:val="single"/>
          <w:shd w:val="clear" w:color="auto" w:fill="FFFFFF"/>
        </w:rPr>
        <w:t>先生</w:t>
      </w:r>
      <w:r w:rsidRPr="004445BA">
        <w:rPr>
          <w:snapToGrid w:val="0"/>
          <w:kern w:val="0"/>
          <w:sz w:val="22"/>
          <w:shd w:val="clear" w:color="auto" w:fill="FFFFFF"/>
        </w:rPr>
        <w:t>的領導下，於</w:t>
      </w:r>
      <w:r w:rsidRPr="004445BA">
        <w:rPr>
          <w:snapToGrid w:val="0"/>
          <w:kern w:val="0"/>
          <w:sz w:val="22"/>
          <w:shd w:val="clear" w:color="auto" w:fill="FFFFFF"/>
        </w:rPr>
        <w:t>1992</w:t>
      </w:r>
      <w:r w:rsidRPr="004445BA">
        <w:rPr>
          <w:snapToGrid w:val="0"/>
          <w:kern w:val="0"/>
          <w:sz w:val="22"/>
          <w:shd w:val="clear" w:color="auto" w:fill="FFFFFF"/>
        </w:rPr>
        <w:t>年誕生並於同年</w:t>
      </w:r>
      <w:r w:rsidRPr="004445BA">
        <w:rPr>
          <w:snapToGrid w:val="0"/>
          <w:kern w:val="0"/>
          <w:sz w:val="22"/>
          <w:shd w:val="clear" w:color="auto" w:fill="FFFFFF"/>
        </w:rPr>
        <w:t>4</w:t>
      </w:r>
      <w:r w:rsidRPr="004445BA">
        <w:rPr>
          <w:snapToGrid w:val="0"/>
          <w:kern w:val="0"/>
          <w:sz w:val="22"/>
          <w:shd w:val="clear" w:color="auto" w:fill="FFFFFF"/>
        </w:rPr>
        <w:t>月</w:t>
      </w:r>
      <w:r w:rsidRPr="004445BA">
        <w:rPr>
          <w:snapToGrid w:val="0"/>
          <w:kern w:val="0"/>
          <w:sz w:val="22"/>
          <w:shd w:val="clear" w:color="auto" w:fill="FFFFFF"/>
        </w:rPr>
        <w:t>1</w:t>
      </w:r>
      <w:r w:rsidRPr="004445BA">
        <w:rPr>
          <w:snapToGrid w:val="0"/>
          <w:kern w:val="0"/>
          <w:sz w:val="22"/>
          <w:shd w:val="clear" w:color="auto" w:fill="FFFFFF"/>
        </w:rPr>
        <w:t>日正式對外開放，提供民眾免費參觀，完全不收取門票費用。奇美博物館總面積約</w:t>
      </w:r>
      <w:r w:rsidRPr="004445BA">
        <w:rPr>
          <w:snapToGrid w:val="0"/>
          <w:kern w:val="0"/>
          <w:sz w:val="22"/>
          <w:shd w:val="clear" w:color="auto" w:fill="FFFFFF"/>
        </w:rPr>
        <w:t>2000</w:t>
      </w:r>
      <w:r w:rsidRPr="004445BA">
        <w:rPr>
          <w:snapToGrid w:val="0"/>
          <w:kern w:val="0"/>
          <w:sz w:val="22"/>
          <w:shd w:val="clear" w:color="auto" w:fill="FFFFFF"/>
        </w:rPr>
        <w:t>坪，位於奇美實業大樓第</w:t>
      </w:r>
      <w:r w:rsidRPr="004445BA">
        <w:rPr>
          <w:snapToGrid w:val="0"/>
          <w:kern w:val="0"/>
          <w:sz w:val="22"/>
          <w:shd w:val="clear" w:color="auto" w:fill="FFFFFF"/>
        </w:rPr>
        <w:t>5</w:t>
      </w:r>
      <w:r w:rsidRPr="004445BA">
        <w:rPr>
          <w:snapToGrid w:val="0"/>
          <w:kern w:val="0"/>
          <w:sz w:val="22"/>
          <w:shd w:val="clear" w:color="auto" w:fill="FFFFFF"/>
        </w:rPr>
        <w:t>至</w:t>
      </w:r>
      <w:r w:rsidRPr="004445BA">
        <w:rPr>
          <w:snapToGrid w:val="0"/>
          <w:kern w:val="0"/>
          <w:sz w:val="22"/>
          <w:shd w:val="clear" w:color="auto" w:fill="FFFFFF"/>
        </w:rPr>
        <w:t>8</w:t>
      </w:r>
      <w:r w:rsidRPr="004445BA">
        <w:rPr>
          <w:snapToGrid w:val="0"/>
          <w:kern w:val="0"/>
          <w:sz w:val="22"/>
          <w:shd w:val="clear" w:color="auto" w:fill="FFFFFF"/>
        </w:rPr>
        <w:t>樓，博物館藏品內容豐富</w:t>
      </w:r>
      <w:proofErr w:type="gramStart"/>
      <w:r w:rsidRPr="004445BA">
        <w:rPr>
          <w:snapToGrid w:val="0"/>
          <w:kern w:val="0"/>
          <w:sz w:val="22"/>
          <w:shd w:val="clear" w:color="auto" w:fill="FFFFFF"/>
        </w:rPr>
        <w:t>多樣，</w:t>
      </w:r>
      <w:proofErr w:type="gramEnd"/>
      <w:r w:rsidRPr="004445BA">
        <w:rPr>
          <w:snapToGrid w:val="0"/>
          <w:kern w:val="0"/>
          <w:sz w:val="22"/>
          <w:shd w:val="clear" w:color="auto" w:fill="FFFFFF"/>
        </w:rPr>
        <w:t>包括古文物、世界頂級的珍貴名琴、數百年前的日本武士刀、文藝復興及各畫派之經典作品；</w:t>
      </w:r>
      <w:proofErr w:type="gramStart"/>
      <w:r w:rsidRPr="004445BA">
        <w:rPr>
          <w:snapToGrid w:val="0"/>
          <w:kern w:val="0"/>
          <w:sz w:val="22"/>
          <w:shd w:val="clear" w:color="auto" w:fill="FFFFFF"/>
        </w:rPr>
        <w:t>此外，</w:t>
      </w:r>
      <w:proofErr w:type="gramEnd"/>
      <w:r w:rsidRPr="004445BA">
        <w:rPr>
          <w:snapToGrid w:val="0"/>
          <w:kern w:val="0"/>
          <w:sz w:val="22"/>
          <w:shd w:val="clear" w:color="auto" w:fill="FFFFFF"/>
        </w:rPr>
        <w:t>還包含鳥類、動物標本等多元化的收藏。</w:t>
      </w:r>
    </w:p>
    <w:p w:rsidR="00CD1419" w:rsidRDefault="00CD1419" w:rsidP="00CD1419">
      <w:pPr>
        <w:pStyle w:val="a4"/>
        <w:spacing w:beforeLines="0" w:afterLines="0" w:line="440" w:lineRule="exact"/>
        <w:jc w:val="both"/>
        <w:rPr>
          <w:b/>
          <w:color w:val="000000"/>
          <w:sz w:val="24"/>
        </w:rPr>
      </w:pPr>
      <w:r w:rsidRPr="00DB6443">
        <w:rPr>
          <w:rFonts w:hint="eastAsia"/>
          <w:color w:val="000000"/>
          <w:sz w:val="22"/>
        </w:rPr>
        <w:sym w:font="Wingdings" w:char="F0E2"/>
      </w:r>
    </w:p>
    <w:p w:rsidR="00CD1419" w:rsidRDefault="00CD1419" w:rsidP="00CD1419">
      <w:pPr>
        <w:pStyle w:val="a4"/>
        <w:spacing w:beforeLines="0" w:afterLines="0" w:line="440" w:lineRule="exact"/>
        <w:jc w:val="both"/>
        <w:rPr>
          <w:b/>
          <w:color w:val="000000"/>
          <w:sz w:val="24"/>
        </w:rPr>
      </w:pPr>
      <w:r w:rsidRPr="001A3F0C">
        <w:rPr>
          <w:rFonts w:hint="eastAsia"/>
          <w:b/>
          <w:color w:val="000000"/>
          <w:sz w:val="24"/>
        </w:rPr>
        <w:t>台灣文學館</w:t>
      </w:r>
    </w:p>
    <w:p w:rsidR="00CD1419" w:rsidRPr="001B0AEA" w:rsidRDefault="00CD1419" w:rsidP="00CD1419">
      <w:pPr>
        <w:pStyle w:val="a4"/>
        <w:spacing w:afterLines="0"/>
        <w:jc w:val="both"/>
        <w:rPr>
          <w:color w:val="000000"/>
          <w:sz w:val="22"/>
        </w:rPr>
      </w:pPr>
      <w:r w:rsidRPr="001B0AEA">
        <w:rPr>
          <w:rFonts w:hint="eastAsia"/>
          <w:color w:val="000000"/>
          <w:sz w:val="22"/>
        </w:rPr>
        <w:t>台灣文學館是我國第一座國家級的文學博物館，其前身為日治時期落成的台南州廳，屬於馬</w:t>
      </w:r>
      <w:proofErr w:type="gramStart"/>
      <w:r w:rsidRPr="001B0AEA">
        <w:rPr>
          <w:rFonts w:hint="eastAsia"/>
          <w:color w:val="000000"/>
          <w:sz w:val="22"/>
        </w:rPr>
        <w:t>薩</w:t>
      </w:r>
      <w:proofErr w:type="gramEnd"/>
      <w:r w:rsidRPr="001B0AEA">
        <w:rPr>
          <w:rFonts w:hint="eastAsia"/>
          <w:color w:val="000000"/>
          <w:sz w:val="22"/>
        </w:rPr>
        <w:t>式樣建築，造型典雅大方，散發出濃厚的古典氣息。館內除</w:t>
      </w:r>
      <w:proofErr w:type="gramStart"/>
      <w:r w:rsidRPr="001B0AEA">
        <w:rPr>
          <w:rFonts w:hint="eastAsia"/>
          <w:color w:val="000000"/>
          <w:sz w:val="22"/>
        </w:rPr>
        <w:t>蒐</w:t>
      </w:r>
      <w:proofErr w:type="gramEnd"/>
      <w:r w:rsidRPr="001B0AEA">
        <w:rPr>
          <w:rFonts w:hint="eastAsia"/>
          <w:color w:val="000000"/>
          <w:sz w:val="22"/>
        </w:rPr>
        <w:t>藏、保存、研究的功能外，更透過展覽、活動、推廣教育等方式，使文學親近民眾，帶動文化發展。台灣文學館另設有文學圖書閱覽區、兒童文學書房等空間，提供多元化服務。</w:t>
      </w:r>
    </w:p>
    <w:p w:rsidR="00CD1419" w:rsidRDefault="00CD1419" w:rsidP="00CD1419">
      <w:pPr>
        <w:pStyle w:val="a4"/>
        <w:spacing w:afterLines="0"/>
        <w:jc w:val="both"/>
        <w:rPr>
          <w:rFonts w:hint="eastAsia"/>
          <w:b/>
          <w:color w:val="000000"/>
          <w:sz w:val="24"/>
        </w:rPr>
      </w:pPr>
      <w:r w:rsidRPr="00FF479C">
        <w:rPr>
          <w:rFonts w:hint="eastAsia"/>
          <w:b/>
          <w:snapToGrid w:val="0"/>
          <w:kern w:val="0"/>
          <w:sz w:val="24"/>
          <w:szCs w:val="24"/>
          <w:shd w:val="clear" w:color="auto" w:fill="FFFFFF"/>
        </w:rPr>
        <w:t>行程二參加費用：</w:t>
      </w:r>
      <w:r w:rsidRPr="00FF479C">
        <w:rPr>
          <w:rFonts w:hint="eastAsia"/>
          <w:b/>
          <w:color w:val="000000"/>
          <w:sz w:val="24"/>
        </w:rPr>
        <w:t>$</w:t>
      </w:r>
      <w:r>
        <w:rPr>
          <w:rFonts w:hint="eastAsia"/>
          <w:b/>
          <w:color w:val="000000"/>
          <w:sz w:val="24"/>
        </w:rPr>
        <w:t>150</w:t>
      </w:r>
      <w:r w:rsidRPr="00FF479C">
        <w:rPr>
          <w:rFonts w:hint="eastAsia"/>
          <w:b/>
          <w:color w:val="000000"/>
          <w:sz w:val="24"/>
        </w:rPr>
        <w:t>元（含保險）。</w:t>
      </w:r>
    </w:p>
    <w:p w:rsidR="00CD1419" w:rsidRDefault="00CD1419" w:rsidP="00CD1419">
      <w:pPr>
        <w:pStyle w:val="a4"/>
        <w:spacing w:afterLines="0"/>
        <w:jc w:val="both"/>
        <w:rPr>
          <w:rFonts w:hint="eastAsia"/>
          <w:b/>
          <w:color w:val="000000"/>
          <w:sz w:val="24"/>
        </w:rPr>
      </w:pPr>
    </w:p>
    <w:p w:rsidR="00CD1419" w:rsidRDefault="00CD1419" w:rsidP="00CD1419">
      <w:pPr>
        <w:pStyle w:val="a4"/>
        <w:spacing w:afterLines="0"/>
        <w:jc w:val="both"/>
        <w:rPr>
          <w:rFonts w:hint="eastAsia"/>
          <w:b/>
          <w:color w:val="000000"/>
          <w:sz w:val="24"/>
        </w:rPr>
      </w:pPr>
    </w:p>
    <w:p w:rsidR="00CD1419" w:rsidRDefault="00CD1419" w:rsidP="00B66AA0">
      <w:pPr>
        <w:rPr>
          <w:b/>
          <w:snapToGrid w:val="0"/>
          <w:kern w:val="0"/>
          <w:szCs w:val="24"/>
          <w:shd w:val="clear" w:color="auto" w:fill="FFFFFF"/>
        </w:rPr>
        <w:sectPr w:rsidR="00CD1419" w:rsidSect="00B66AA0">
          <w:footerReference w:type="default" r:id="rId10"/>
          <w:pgSz w:w="11906" w:h="16838" w:code="9"/>
          <w:pgMar w:top="1134" w:right="1134" w:bottom="1134" w:left="1134" w:header="851" w:footer="567" w:gutter="0"/>
          <w:cols w:space="425"/>
          <w:docGrid w:type="linesAndChars" w:linePitch="360"/>
        </w:sectPr>
      </w:pPr>
      <w:bookmarkStart w:id="0" w:name="_GoBack"/>
      <w:bookmarkEnd w:id="0"/>
    </w:p>
    <w:p w:rsidR="00B66AA0" w:rsidRDefault="00B66AA0" w:rsidP="00B66AA0">
      <w:r w:rsidRPr="00636A52">
        <w:rPr>
          <w:rFonts w:ascii="標楷體" w:eastAsia="標楷體" w:hAnsi="標楷體" w:hint="eastAsia"/>
          <w:sz w:val="28"/>
        </w:rPr>
        <w:lastRenderedPageBreak/>
        <w:t>交通資訊</w:t>
      </w:r>
    </w:p>
    <w:p w:rsidR="00B66AA0" w:rsidRDefault="00B66AA0" w:rsidP="00B66AA0">
      <w:pPr>
        <w:jc w:val="center"/>
      </w:pPr>
      <w:r>
        <w:rPr>
          <w:noProof/>
        </w:rPr>
        <w:drawing>
          <wp:inline distT="0" distB="0" distL="0" distR="0" wp14:anchorId="665A6DB6" wp14:editId="362FC386">
            <wp:extent cx="5514535" cy="436329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位置示意圖拷貝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252" cy="43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A0" w:rsidRDefault="00B66AA0" w:rsidP="00B66AA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CAE70" wp14:editId="216CF8D3">
            <wp:simplePos x="0" y="0"/>
            <wp:positionH relativeFrom="column">
              <wp:posOffset>461010</wp:posOffset>
            </wp:positionH>
            <wp:positionV relativeFrom="paragraph">
              <wp:posOffset>160655</wp:posOffset>
            </wp:positionV>
            <wp:extent cx="5424170" cy="3497580"/>
            <wp:effectExtent l="171450" t="171450" r="195580" b="198120"/>
            <wp:wrapTight wrapText="bothSides">
              <wp:wrapPolygon edited="0">
                <wp:start x="-455" y="-1059"/>
                <wp:lineTo x="-683" y="-824"/>
                <wp:lineTo x="-607" y="22706"/>
                <wp:lineTo x="22227" y="22706"/>
                <wp:lineTo x="22303" y="1059"/>
                <wp:lineTo x="22075" y="-706"/>
                <wp:lineTo x="22075" y="-1059"/>
                <wp:lineTo x="-455" y="-1059"/>
              </wp:wrapPolygon>
            </wp:wrapTight>
            <wp:docPr id="3" name="圖片 3" descr="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地圖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3497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AA0" w:rsidRDefault="00B66AA0" w:rsidP="00B66AA0">
      <w:pPr>
        <w:jc w:val="center"/>
      </w:pPr>
    </w:p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/>
    <w:p w:rsidR="00B66AA0" w:rsidRDefault="00B66AA0" w:rsidP="00B66AA0">
      <w:pPr>
        <w:spacing w:line="440" w:lineRule="exact"/>
      </w:pPr>
    </w:p>
    <w:p w:rsidR="00B66AA0" w:rsidRPr="00636A52" w:rsidRDefault="00B66AA0" w:rsidP="00B66AA0">
      <w:pPr>
        <w:spacing w:beforeLines="50" w:before="180" w:line="440" w:lineRule="exact"/>
        <w:jc w:val="center"/>
        <w:rPr>
          <w:rFonts w:ascii="華康中黑體(P)-UN" w:eastAsia="華康中黑體(P)-UN" w:hAnsi="華康中黑體(P)-UN" w:cs="華康中黑體(P)-UN"/>
        </w:rPr>
      </w:pPr>
      <w:r w:rsidRPr="00636A52">
        <w:rPr>
          <w:rFonts w:ascii="華康中黑體(P)-UN" w:eastAsia="華康中黑體(P)-UN" w:hAnsi="華康中黑體(P)-UN" w:cs="華康中黑體(P)-UN" w:hint="eastAsia"/>
          <w:color w:val="FF0000"/>
          <w:sz w:val="40"/>
          <w:szCs w:val="40"/>
        </w:rPr>
        <w:t>國立</w:t>
      </w:r>
      <w:proofErr w:type="gramStart"/>
      <w:r w:rsidRPr="00636A52">
        <w:rPr>
          <w:rFonts w:ascii="華康中黑體(P)-UN" w:eastAsia="華康中黑體(P)-UN" w:hAnsi="華康中黑體(P)-UN" w:cs="華康中黑體(P)-UN" w:hint="eastAsia"/>
          <w:color w:val="FF0000"/>
          <w:sz w:val="40"/>
          <w:szCs w:val="40"/>
        </w:rPr>
        <w:t>臺</w:t>
      </w:r>
      <w:proofErr w:type="gramEnd"/>
      <w:r w:rsidRPr="00636A52">
        <w:rPr>
          <w:rFonts w:ascii="華康中黑體(P)-UN" w:eastAsia="華康中黑體(P)-UN" w:hAnsi="華康中黑體(P)-UN" w:cs="華康中黑體(P)-UN" w:hint="eastAsia"/>
          <w:color w:val="FF0000"/>
          <w:sz w:val="40"/>
          <w:szCs w:val="40"/>
        </w:rPr>
        <w:t>南大學府城校區平面示意圖</w:t>
      </w:r>
    </w:p>
    <w:p w:rsidR="00B66AA0" w:rsidRDefault="00B66AA0" w:rsidP="00B66AA0">
      <w:pPr>
        <w:sectPr w:rsidR="00B66AA0" w:rsidSect="00CD1419">
          <w:pgSz w:w="11906" w:h="16838" w:code="9"/>
          <w:pgMar w:top="851" w:right="1134" w:bottom="851" w:left="1134" w:header="851" w:footer="567" w:gutter="0"/>
          <w:cols w:space="425"/>
          <w:docGrid w:type="lines" w:linePitch="360"/>
        </w:sectPr>
      </w:pPr>
    </w:p>
    <w:p w:rsidR="00B66AA0" w:rsidRDefault="00B66AA0" w:rsidP="00B66AA0"/>
    <w:p w:rsidR="00B66AA0" w:rsidRPr="00636A52" w:rsidRDefault="00B66AA0" w:rsidP="00B66AA0">
      <w:pPr>
        <w:widowControl/>
        <w:ind w:left="496" w:hangingChars="177" w:hanging="496"/>
        <w:rPr>
          <w:rFonts w:ascii="標楷體" w:eastAsia="標楷體" w:hAnsi="標楷體" w:cs="Arial"/>
          <w:bCs/>
          <w:color w:val="000000"/>
          <w:kern w:val="0"/>
          <w:sz w:val="28"/>
          <w:szCs w:val="24"/>
        </w:rPr>
      </w:pPr>
      <w:r w:rsidRPr="00636A52">
        <w:rPr>
          <w:rFonts w:ascii="標楷體" w:eastAsia="標楷體" w:hAnsi="標楷體" w:cs="Arial" w:hint="eastAsia"/>
          <w:bCs/>
          <w:color w:val="000000"/>
          <w:kern w:val="0"/>
          <w:sz w:val="28"/>
          <w:szCs w:val="24"/>
        </w:rPr>
        <w:t>交通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4"/>
        </w:rPr>
        <w:t>資訊</w:t>
      </w:r>
    </w:p>
    <w:p w:rsidR="00B66AA0" w:rsidRPr="007E04FC" w:rsidRDefault="00B66AA0" w:rsidP="00B66AA0">
      <w:pPr>
        <w:pStyle w:val="a3"/>
        <w:widowControl/>
        <w:numPr>
          <w:ilvl w:val="0"/>
          <w:numId w:val="4"/>
        </w:numPr>
        <w:ind w:leftChars="0"/>
        <w:rPr>
          <w:rFonts w:ascii="Times New Roman" w:eastAsia="標楷體" w:hAnsi="Times New Roman"/>
          <w:color w:val="000000"/>
          <w:kern w:val="0"/>
          <w:szCs w:val="24"/>
        </w:rPr>
      </w:pPr>
      <w:r w:rsidRPr="007E04FC">
        <w:rPr>
          <w:rFonts w:ascii="Times New Roman" w:eastAsia="標楷體" w:hAnsi="Times New Roman"/>
          <w:color w:val="000000"/>
          <w:kern w:val="0"/>
          <w:szCs w:val="24"/>
        </w:rPr>
        <w:t>開車：</w:t>
      </w:r>
    </w:p>
    <w:p w:rsidR="00B66AA0" w:rsidRPr="007E04FC" w:rsidRDefault="00B66AA0" w:rsidP="00B66AA0">
      <w:pPr>
        <w:widowControl/>
        <w:ind w:left="425" w:hangingChars="177" w:hanging="425"/>
        <w:rPr>
          <w:rFonts w:eastAsia="標楷體"/>
          <w:color w:val="000000"/>
          <w:kern w:val="0"/>
          <w:szCs w:val="24"/>
        </w:rPr>
      </w:pPr>
      <w:r w:rsidRPr="007E04FC">
        <w:rPr>
          <w:rFonts w:eastAsia="標楷體"/>
          <w:bCs/>
          <w:color w:val="000000"/>
          <w:kern w:val="0"/>
          <w:szCs w:val="24"/>
        </w:rPr>
        <w:t xml:space="preserve">   </w:t>
      </w:r>
      <w:r w:rsidRPr="007E04FC">
        <w:rPr>
          <w:rFonts w:eastAsia="標楷體"/>
          <w:color w:val="000000"/>
          <w:kern w:val="0"/>
          <w:szCs w:val="24"/>
        </w:rPr>
        <w:t>由仁德交流道下高速公路（往</w:t>
      </w:r>
      <w:r>
        <w:rPr>
          <w:rFonts w:eastAsia="標楷體" w:hint="eastAsia"/>
          <w:color w:val="000000"/>
          <w:kern w:val="0"/>
          <w:szCs w:val="24"/>
        </w:rPr>
        <w:t>台</w:t>
      </w:r>
      <w:r w:rsidRPr="007E04FC">
        <w:rPr>
          <w:rFonts w:eastAsia="標楷體"/>
          <w:color w:val="000000"/>
          <w:kern w:val="0"/>
          <w:szCs w:val="24"/>
        </w:rPr>
        <w:t>南市區）</w:t>
      </w:r>
      <w:r w:rsidRPr="007E04FC">
        <w:rPr>
          <w:rFonts w:eastAsia="標楷體"/>
          <w:color w:val="000000"/>
          <w:kern w:val="0"/>
          <w:szCs w:val="24"/>
        </w:rPr>
        <w:t>→</w:t>
      </w:r>
      <w:r w:rsidRPr="007E04FC">
        <w:rPr>
          <w:rFonts w:eastAsia="標楷體"/>
          <w:color w:val="000000"/>
          <w:kern w:val="0"/>
          <w:szCs w:val="24"/>
        </w:rPr>
        <w:t>東門路</w:t>
      </w:r>
      <w:r w:rsidRPr="007E04FC">
        <w:rPr>
          <w:rFonts w:eastAsia="標楷體"/>
          <w:color w:val="000000"/>
          <w:kern w:val="0"/>
          <w:szCs w:val="24"/>
        </w:rPr>
        <w:t xml:space="preserve">→ </w:t>
      </w:r>
      <w:r w:rsidRPr="007E04FC">
        <w:rPr>
          <w:rFonts w:eastAsia="標楷體"/>
          <w:color w:val="000000"/>
          <w:kern w:val="0"/>
          <w:szCs w:val="24"/>
        </w:rPr>
        <w:t>東門城（上陸橋）</w:t>
      </w:r>
      <w:r w:rsidRPr="007E04FC">
        <w:rPr>
          <w:rFonts w:eastAsia="標楷體"/>
          <w:color w:val="000000"/>
          <w:kern w:val="0"/>
          <w:szCs w:val="24"/>
        </w:rPr>
        <w:t>→</w:t>
      </w:r>
    </w:p>
    <w:p w:rsidR="00B66AA0" w:rsidRPr="007E04FC" w:rsidRDefault="00B66AA0" w:rsidP="00B66AA0">
      <w:pPr>
        <w:widowControl/>
        <w:spacing w:afterLines="50" w:after="180"/>
        <w:ind w:left="425" w:hangingChars="177" w:hanging="425"/>
        <w:rPr>
          <w:rFonts w:eastAsia="標楷體"/>
          <w:color w:val="000000"/>
          <w:kern w:val="0"/>
          <w:szCs w:val="24"/>
        </w:rPr>
      </w:pPr>
      <w:r w:rsidRPr="007E04FC">
        <w:rPr>
          <w:rFonts w:eastAsia="標楷體"/>
          <w:color w:val="000000"/>
          <w:kern w:val="0"/>
          <w:szCs w:val="24"/>
        </w:rPr>
        <w:t xml:space="preserve">　</w:t>
      </w:r>
      <w:r w:rsidRPr="007E04FC">
        <w:rPr>
          <w:rFonts w:eastAsia="標楷體"/>
          <w:color w:val="000000"/>
          <w:kern w:val="0"/>
          <w:szCs w:val="24"/>
        </w:rPr>
        <w:t xml:space="preserve"> </w:t>
      </w:r>
      <w:r w:rsidRPr="007E04FC">
        <w:rPr>
          <w:rFonts w:eastAsia="標楷體"/>
          <w:color w:val="000000"/>
          <w:kern w:val="0"/>
          <w:szCs w:val="24"/>
        </w:rPr>
        <w:t>東門圓環（往左南行）</w:t>
      </w:r>
      <w:r w:rsidRPr="007E04FC">
        <w:rPr>
          <w:rFonts w:eastAsia="標楷體"/>
          <w:color w:val="000000"/>
          <w:kern w:val="0"/>
          <w:szCs w:val="24"/>
        </w:rPr>
        <w:t>→</w:t>
      </w:r>
      <w:r w:rsidRPr="007E04FC">
        <w:rPr>
          <w:rFonts w:eastAsia="標楷體"/>
          <w:color w:val="000000"/>
          <w:kern w:val="0"/>
          <w:szCs w:val="24"/>
        </w:rPr>
        <w:t>大同路</w:t>
      </w:r>
      <w:r w:rsidRPr="007E04FC">
        <w:rPr>
          <w:rFonts w:eastAsia="標楷體"/>
          <w:color w:val="000000"/>
          <w:kern w:val="0"/>
          <w:szCs w:val="24"/>
        </w:rPr>
        <w:t>→</w:t>
      </w:r>
      <w:r w:rsidRPr="007E04FC">
        <w:rPr>
          <w:rFonts w:eastAsia="標楷體"/>
          <w:color w:val="000000"/>
          <w:kern w:val="0"/>
          <w:szCs w:val="24"/>
        </w:rPr>
        <w:t>樹林街二段（右轉）</w:t>
      </w:r>
      <w:r w:rsidRPr="007E04FC">
        <w:rPr>
          <w:rFonts w:eastAsia="標楷體"/>
          <w:color w:val="000000"/>
          <w:kern w:val="0"/>
          <w:szCs w:val="24"/>
        </w:rPr>
        <w:t xml:space="preserve"> →</w:t>
      </w:r>
      <w:r w:rsidRPr="007E04FC">
        <w:rPr>
          <w:rFonts w:eastAsia="標楷體"/>
          <w:color w:val="000000"/>
          <w:kern w:val="0"/>
          <w:szCs w:val="24"/>
        </w:rPr>
        <w:t>南大附小</w:t>
      </w:r>
      <w:r w:rsidRPr="007E04FC">
        <w:rPr>
          <w:rFonts w:eastAsia="標楷體"/>
          <w:color w:val="000000"/>
          <w:kern w:val="0"/>
          <w:szCs w:val="24"/>
        </w:rPr>
        <w:t>(</w:t>
      </w:r>
      <w:r w:rsidRPr="007E04FC">
        <w:rPr>
          <w:rFonts w:eastAsia="標楷體"/>
          <w:color w:val="000000"/>
          <w:kern w:val="0"/>
          <w:szCs w:val="24"/>
        </w:rPr>
        <w:t>循圍牆走</w:t>
      </w:r>
      <w:r w:rsidRPr="007E04FC">
        <w:rPr>
          <w:rFonts w:eastAsia="標楷體"/>
          <w:color w:val="000000"/>
          <w:kern w:val="0"/>
          <w:szCs w:val="24"/>
        </w:rPr>
        <w:t>)→</w:t>
      </w:r>
      <w:r w:rsidRPr="007E04FC">
        <w:rPr>
          <w:rFonts w:eastAsia="標楷體"/>
          <w:color w:val="000000"/>
          <w:kern w:val="0"/>
          <w:szCs w:val="24"/>
        </w:rPr>
        <w:t>本校大門。</w:t>
      </w:r>
      <w:r w:rsidRPr="007E04FC">
        <w:rPr>
          <w:rFonts w:eastAsia="標楷體"/>
          <w:color w:val="000000"/>
          <w:kern w:val="0"/>
          <w:szCs w:val="24"/>
        </w:rPr>
        <w:t>(</w:t>
      </w:r>
      <w:r w:rsidRPr="007E04FC">
        <w:rPr>
          <w:rFonts w:eastAsia="標楷體"/>
          <w:color w:val="000000"/>
          <w:kern w:val="0"/>
          <w:szCs w:val="24"/>
        </w:rPr>
        <w:t>車程約</w:t>
      </w:r>
      <w:r w:rsidRPr="007E04FC">
        <w:rPr>
          <w:rFonts w:eastAsia="標楷體"/>
          <w:color w:val="000000"/>
          <w:kern w:val="0"/>
          <w:szCs w:val="24"/>
        </w:rPr>
        <w:t>20</w:t>
      </w:r>
      <w:r w:rsidRPr="007E04FC">
        <w:rPr>
          <w:rFonts w:eastAsia="標楷體"/>
          <w:color w:val="000000"/>
          <w:kern w:val="0"/>
          <w:szCs w:val="24"/>
        </w:rPr>
        <w:t>分鐘</w:t>
      </w:r>
      <w:r w:rsidRPr="007E04FC">
        <w:rPr>
          <w:rFonts w:eastAsia="標楷體"/>
          <w:color w:val="000000"/>
          <w:kern w:val="0"/>
          <w:szCs w:val="24"/>
        </w:rPr>
        <w:t>)</w:t>
      </w:r>
    </w:p>
    <w:p w:rsidR="00B66AA0" w:rsidRPr="007E04FC" w:rsidRDefault="00B66AA0" w:rsidP="00B66AA0">
      <w:pPr>
        <w:pStyle w:val="a3"/>
        <w:widowControl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7E04FC">
        <w:rPr>
          <w:rFonts w:ascii="Times New Roman" w:eastAsia="標楷體" w:hAnsi="Times New Roman"/>
          <w:bCs/>
          <w:color w:val="000000"/>
          <w:kern w:val="0"/>
          <w:szCs w:val="24"/>
        </w:rPr>
        <w:t>高鐵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：</w:t>
      </w:r>
    </w:p>
    <w:p w:rsidR="00B66AA0" w:rsidRPr="007E04FC" w:rsidRDefault="00B66AA0" w:rsidP="00B66AA0">
      <w:pPr>
        <w:pStyle w:val="a3"/>
        <w:widowControl/>
        <w:ind w:leftChars="0" w:left="360"/>
        <w:rPr>
          <w:rFonts w:ascii="Times New Roman" w:eastAsia="標楷體" w:hAnsi="Times New Roman"/>
          <w:color w:val="000000"/>
          <w:kern w:val="0"/>
          <w:szCs w:val="24"/>
        </w:rPr>
      </w:pPr>
      <w:r w:rsidRPr="007E04FC">
        <w:rPr>
          <w:rFonts w:ascii="Times New Roman" w:eastAsia="標楷體" w:hAnsi="Times New Roman"/>
          <w:color w:val="000000"/>
          <w:kern w:val="0"/>
          <w:szCs w:val="24"/>
        </w:rPr>
        <w:t>由高鐵台南站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號出口轉程高鐵接駁車（往</w:t>
      </w:r>
      <w:r w:rsidRPr="007E04FC">
        <w:rPr>
          <w:rFonts w:ascii="Times New Roman" w:eastAsia="標楷體" w:hAnsi="Times New Roman"/>
          <w:b/>
          <w:color w:val="000000"/>
          <w:kern w:val="0"/>
          <w:szCs w:val="24"/>
        </w:rPr>
        <w:t>市政府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方向）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→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【</w:t>
      </w:r>
      <w:r w:rsidRPr="007E04FC">
        <w:rPr>
          <w:rFonts w:ascii="Times New Roman" w:eastAsia="標楷體" w:hAnsi="Times New Roman"/>
          <w:b/>
          <w:color w:val="000000"/>
          <w:kern w:val="0"/>
          <w:szCs w:val="24"/>
        </w:rPr>
        <w:t>延平郡王祠站】（開山路）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下車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→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步行至樹林街口右轉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→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循南大附小圍牆走約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200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公尺即可抵達本校大門。</w:t>
      </w:r>
    </w:p>
    <w:p w:rsidR="00B66AA0" w:rsidRPr="007E04FC" w:rsidRDefault="00B66AA0" w:rsidP="00B66AA0">
      <w:pPr>
        <w:pStyle w:val="a3"/>
        <w:widowControl/>
        <w:spacing w:afterLines="50" w:after="180"/>
        <w:ind w:leftChars="0" w:left="357"/>
        <w:rPr>
          <w:rFonts w:ascii="Times New Roman" w:eastAsia="標楷體" w:hAnsi="Times New Roman"/>
          <w:szCs w:val="24"/>
        </w:rPr>
      </w:pPr>
      <w:r w:rsidRPr="007E04FC">
        <w:rPr>
          <w:rFonts w:ascii="Times New Roman" w:eastAsia="標楷體" w:hAnsi="Times New Roman"/>
          <w:color w:val="000000"/>
          <w:kern w:val="0"/>
          <w:szCs w:val="24"/>
        </w:rPr>
        <w:t>（步行約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5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分鐘）</w:t>
      </w:r>
    </w:p>
    <w:p w:rsidR="00B66AA0" w:rsidRPr="007E04FC" w:rsidRDefault="00B66AA0" w:rsidP="00B66AA0">
      <w:pPr>
        <w:pStyle w:val="a3"/>
        <w:widowControl/>
        <w:numPr>
          <w:ilvl w:val="0"/>
          <w:numId w:val="4"/>
        </w:numPr>
        <w:ind w:leftChars="0"/>
        <w:rPr>
          <w:rFonts w:ascii="Times New Roman" w:eastAsia="標楷體" w:hAnsi="Times New Roman"/>
          <w:szCs w:val="24"/>
        </w:rPr>
      </w:pPr>
      <w:r w:rsidRPr="007E04FC">
        <w:rPr>
          <w:rFonts w:ascii="Times New Roman" w:eastAsia="標楷體" w:hAnsi="Times New Roman"/>
          <w:szCs w:val="24"/>
        </w:rPr>
        <w:t>火車：</w:t>
      </w:r>
    </w:p>
    <w:p w:rsidR="00B66AA0" w:rsidRPr="007E04FC" w:rsidRDefault="00B66AA0" w:rsidP="00B66AA0">
      <w:pPr>
        <w:pStyle w:val="a3"/>
        <w:widowControl/>
        <w:ind w:leftChars="0" w:left="360"/>
        <w:rPr>
          <w:rFonts w:ascii="Times New Roman" w:eastAsia="標楷體" w:hAnsi="Times New Roman"/>
          <w:color w:val="000000"/>
          <w:kern w:val="0"/>
          <w:szCs w:val="24"/>
        </w:rPr>
      </w:pPr>
      <w:r w:rsidRPr="007E04FC">
        <w:rPr>
          <w:rFonts w:ascii="Times New Roman" w:eastAsia="標楷體" w:hAnsi="Times New Roman"/>
          <w:szCs w:val="24"/>
        </w:rPr>
        <w:t xml:space="preserve">(1) </w:t>
      </w:r>
      <w:r w:rsidRPr="007E04FC">
        <w:rPr>
          <w:rFonts w:ascii="Times New Roman" w:eastAsia="標楷體" w:hAnsi="Times New Roman"/>
          <w:szCs w:val="24"/>
        </w:rPr>
        <w:t>步行：台南火車站</w:t>
      </w:r>
      <w:r w:rsidRPr="007E04FC">
        <w:rPr>
          <w:rFonts w:ascii="Times New Roman" w:eastAsia="標楷體" w:hAnsi="Times New Roman"/>
          <w:szCs w:val="24"/>
        </w:rPr>
        <w:t>→</w:t>
      </w:r>
      <w:r w:rsidRPr="007E04FC">
        <w:rPr>
          <w:rFonts w:ascii="Times New Roman" w:eastAsia="標楷體" w:hAnsi="Times New Roman"/>
          <w:szCs w:val="24"/>
        </w:rPr>
        <w:t>北門路</w:t>
      </w:r>
      <w:r w:rsidRPr="007E04FC">
        <w:rPr>
          <w:rFonts w:ascii="Times New Roman" w:eastAsia="標楷體" w:hAnsi="Times New Roman"/>
          <w:szCs w:val="24"/>
        </w:rPr>
        <w:t>→</w:t>
      </w:r>
      <w:r w:rsidRPr="007E04FC">
        <w:rPr>
          <w:rFonts w:ascii="Times New Roman" w:eastAsia="標楷體" w:hAnsi="Times New Roman"/>
          <w:szCs w:val="24"/>
        </w:rPr>
        <w:t>東門圓環</w:t>
      </w:r>
      <w:r w:rsidRPr="007E04FC">
        <w:rPr>
          <w:rFonts w:ascii="Times New Roman" w:eastAsia="標楷體" w:hAnsi="Times New Roman"/>
          <w:szCs w:val="24"/>
        </w:rPr>
        <w:t>→</w:t>
      </w:r>
      <w:r w:rsidRPr="007E04FC">
        <w:rPr>
          <w:rFonts w:ascii="Times New Roman" w:eastAsia="標楷體" w:hAnsi="Times New Roman"/>
          <w:szCs w:val="24"/>
        </w:rPr>
        <w:t>大同路</w:t>
      </w:r>
      <w:r w:rsidRPr="007E04FC">
        <w:rPr>
          <w:rFonts w:ascii="Times New Roman" w:eastAsia="標楷體" w:hAnsi="Times New Roman"/>
          <w:szCs w:val="24"/>
        </w:rPr>
        <w:t>→</w:t>
      </w:r>
      <w:r w:rsidRPr="007E04FC">
        <w:rPr>
          <w:rFonts w:ascii="Times New Roman" w:eastAsia="標楷體" w:hAnsi="Times New Roman"/>
          <w:szCs w:val="24"/>
        </w:rPr>
        <w:t>樹林街（右轉）</w:t>
      </w:r>
      <w:r w:rsidRPr="007E04FC">
        <w:rPr>
          <w:rFonts w:ascii="Times New Roman" w:eastAsia="標楷體" w:hAnsi="Times New Roman"/>
          <w:szCs w:val="24"/>
        </w:rPr>
        <w:t>→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循南大附小圍牆</w:t>
      </w:r>
    </w:p>
    <w:p w:rsidR="00B66AA0" w:rsidRDefault="00B66AA0" w:rsidP="00B66AA0">
      <w:pPr>
        <w:pStyle w:val="a3"/>
        <w:widowControl/>
        <w:ind w:leftChars="0" w:left="360"/>
        <w:rPr>
          <w:rFonts w:ascii="Times New Roman" w:eastAsia="標楷體" w:hAnsi="Times New Roman"/>
          <w:color w:val="000000"/>
          <w:kern w:val="0"/>
          <w:szCs w:val="24"/>
        </w:rPr>
      </w:pPr>
      <w:r w:rsidRPr="007E04FC">
        <w:rPr>
          <w:rFonts w:ascii="Times New Roman" w:eastAsia="標楷體" w:hAnsi="Times New Roman"/>
          <w:color w:val="000000"/>
          <w:kern w:val="0"/>
          <w:szCs w:val="24"/>
        </w:rPr>
        <w:t xml:space="preserve">　　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→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本校大門。（步行約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25</w:t>
      </w:r>
      <w:r w:rsidRPr="007E04FC">
        <w:rPr>
          <w:rFonts w:ascii="Times New Roman" w:eastAsia="標楷體" w:hAnsi="Times New Roman"/>
          <w:color w:val="000000"/>
          <w:kern w:val="0"/>
          <w:szCs w:val="24"/>
        </w:rPr>
        <w:t>分鐘）</w:t>
      </w:r>
    </w:p>
    <w:p w:rsidR="00B66AA0" w:rsidRPr="004445BA" w:rsidRDefault="00B66AA0" w:rsidP="00B66AA0">
      <w:pPr>
        <w:pStyle w:val="a4"/>
        <w:spacing w:beforeLines="0" w:before="0" w:line="440" w:lineRule="exact"/>
        <w:ind w:firstLineChars="150" w:firstLine="360"/>
        <w:rPr>
          <w:b/>
        </w:rPr>
      </w:pPr>
      <w:r w:rsidRPr="00B66AA0">
        <w:rPr>
          <w:color w:val="000000"/>
          <w:kern w:val="0"/>
          <w:sz w:val="24"/>
          <w:szCs w:val="24"/>
        </w:rPr>
        <w:t xml:space="preserve">(2) </w:t>
      </w:r>
      <w:r w:rsidRPr="00B66AA0">
        <w:rPr>
          <w:color w:val="000000"/>
          <w:kern w:val="0"/>
          <w:sz w:val="24"/>
          <w:szCs w:val="24"/>
        </w:rPr>
        <w:t>計程車：車資約於</w:t>
      </w:r>
      <w:r w:rsidRPr="00B66AA0">
        <w:rPr>
          <w:color w:val="000000"/>
          <w:kern w:val="0"/>
          <w:sz w:val="24"/>
          <w:szCs w:val="24"/>
        </w:rPr>
        <w:t>120</w:t>
      </w:r>
      <w:r w:rsidRPr="00B66AA0">
        <w:rPr>
          <w:color w:val="000000"/>
          <w:kern w:val="0"/>
          <w:sz w:val="24"/>
          <w:szCs w:val="24"/>
        </w:rPr>
        <w:t>元以內。（車程約</w:t>
      </w:r>
      <w:r w:rsidRPr="00B66AA0">
        <w:rPr>
          <w:color w:val="000000"/>
          <w:kern w:val="0"/>
          <w:sz w:val="24"/>
          <w:szCs w:val="24"/>
        </w:rPr>
        <w:t>5</w:t>
      </w:r>
      <w:r w:rsidRPr="00B66AA0">
        <w:rPr>
          <w:color w:val="000000"/>
          <w:kern w:val="0"/>
          <w:sz w:val="24"/>
          <w:szCs w:val="24"/>
        </w:rPr>
        <w:t>分鐘）</w:t>
      </w:r>
      <w:r>
        <w:rPr>
          <w:color w:val="000000"/>
          <w:kern w:val="0"/>
          <w:szCs w:val="24"/>
        </w:rPr>
        <w:br w:type="column"/>
      </w:r>
      <w:r w:rsidRPr="000B2EBB">
        <w:rPr>
          <w:rFonts w:hint="eastAsia"/>
          <w:b/>
        </w:rPr>
        <w:lastRenderedPageBreak/>
        <w:t>國立</w:t>
      </w:r>
      <w:proofErr w:type="gramStart"/>
      <w:r w:rsidRPr="000B2EBB">
        <w:rPr>
          <w:rFonts w:hint="eastAsia"/>
          <w:b/>
        </w:rPr>
        <w:t>臺</w:t>
      </w:r>
      <w:proofErr w:type="gramEnd"/>
      <w:r w:rsidRPr="000B2EBB">
        <w:rPr>
          <w:rFonts w:hint="eastAsia"/>
          <w:b/>
        </w:rPr>
        <w:t>南大學鄰近住宿資訊</w:t>
      </w:r>
    </w:p>
    <w:tbl>
      <w:tblPr>
        <w:tblStyle w:val="af1"/>
        <w:tblW w:w="9556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2820"/>
        <w:gridCol w:w="4111"/>
        <w:gridCol w:w="2141"/>
      </w:tblGrid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名　稱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地　址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聯　絡　電　話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大億麗</w:t>
            </w:r>
            <w:proofErr w:type="gramStart"/>
            <w:r>
              <w:rPr>
                <w:rFonts w:eastAsia="標楷體" w:cs="Times New Roman" w:hint="eastAsia"/>
                <w:szCs w:val="24"/>
              </w:rPr>
              <w:t>緻</w:t>
            </w:r>
            <w:proofErr w:type="gramEnd"/>
            <w:r>
              <w:rPr>
                <w:rFonts w:eastAsia="標楷體" w:cs="Times New Roman" w:hint="eastAsia"/>
                <w:szCs w:val="24"/>
              </w:rPr>
              <w:t>酒店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18"/>
              </w:rPr>
              <w:t>台南市中西區西門路一段</w:t>
            </w:r>
            <w:r w:rsidRPr="000B2EBB">
              <w:rPr>
                <w:rFonts w:eastAsia="標楷體" w:cs="Times New Roman"/>
                <w:szCs w:val="18"/>
              </w:rPr>
              <w:t>660</w:t>
            </w:r>
            <w:r w:rsidRPr="000B2EBB">
              <w:rPr>
                <w:rFonts w:eastAsia="標楷體" w:cs="Times New Roman"/>
                <w:szCs w:val="18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(06) 213-5555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長榮桂冠酒店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</w:t>
            </w:r>
            <w:r>
              <w:rPr>
                <w:rFonts w:eastAsia="標楷體" w:cs="Times New Roman" w:hint="eastAsia"/>
                <w:szCs w:val="24"/>
              </w:rPr>
              <w:t>東區</w:t>
            </w:r>
            <w:r w:rsidRPr="000B2EBB">
              <w:rPr>
                <w:rFonts w:eastAsia="標楷體" w:cs="Times New Roman"/>
                <w:szCs w:val="24"/>
              </w:rPr>
              <w:t>中華東路三段</w:t>
            </w:r>
            <w:r w:rsidRPr="000B2EBB">
              <w:rPr>
                <w:rFonts w:eastAsia="標楷體" w:cs="Times New Roman"/>
                <w:szCs w:val="24"/>
              </w:rPr>
              <w:t>336</w:t>
            </w:r>
            <w:r w:rsidRPr="000B2EBB">
              <w:rPr>
                <w:rFonts w:eastAsia="標楷體" w:cs="Times New Roman"/>
                <w:szCs w:val="24"/>
              </w:rPr>
              <w:t>巷</w:t>
            </w:r>
            <w:r w:rsidRPr="000B2EBB">
              <w:rPr>
                <w:rFonts w:eastAsia="標楷體" w:cs="Times New Roman"/>
                <w:szCs w:val="24"/>
              </w:rPr>
              <w:t>1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289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9988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香格里拉大飯店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台南市東區大學路西段</w:t>
            </w:r>
            <w:r>
              <w:rPr>
                <w:rFonts w:eastAsia="標楷體" w:hint="eastAsia"/>
                <w:szCs w:val="24"/>
              </w:rPr>
              <w:t>89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(06) 702-8888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台南市成功路</w:t>
            </w:r>
            <w:r w:rsidRPr="000B2EBB">
              <w:rPr>
                <w:rFonts w:eastAsia="標楷體" w:cs="Times New Roman"/>
                <w:szCs w:val="24"/>
              </w:rPr>
              <w:t>1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228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9101</w:t>
            </w:r>
          </w:p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223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2857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</w:t>
            </w:r>
            <w:proofErr w:type="gramStart"/>
            <w:r w:rsidRPr="000B2EBB">
              <w:rPr>
                <w:rFonts w:eastAsia="標楷體" w:cs="Times New Roman"/>
                <w:szCs w:val="24"/>
              </w:rPr>
              <w:t>邦</w:t>
            </w:r>
            <w:proofErr w:type="gramEnd"/>
            <w:r w:rsidRPr="000B2EBB">
              <w:rPr>
                <w:rFonts w:eastAsia="標楷體" w:cs="Times New Roman"/>
                <w:szCs w:val="24"/>
              </w:rPr>
              <w:t>商旅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台南市安平區永華二街</w:t>
            </w:r>
            <w:r w:rsidRPr="000B2EBB">
              <w:rPr>
                <w:rFonts w:eastAsia="標楷體" w:cs="Times New Roman"/>
                <w:szCs w:val="24"/>
              </w:rPr>
              <w:t>199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2931888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成大會館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台南市東區大學路</w:t>
            </w:r>
            <w:r w:rsidRPr="000B2EBB">
              <w:rPr>
                <w:rFonts w:eastAsia="標楷體" w:cs="Times New Roman"/>
                <w:szCs w:val="24"/>
              </w:rPr>
              <w:t>2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275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8999</w:t>
            </w:r>
          </w:p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209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7199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佳</w:t>
            </w:r>
            <w:proofErr w:type="gramStart"/>
            <w:r>
              <w:rPr>
                <w:rFonts w:eastAsia="標楷體" w:hint="eastAsia"/>
                <w:szCs w:val="24"/>
              </w:rPr>
              <w:t>佳</w:t>
            </w:r>
            <w:proofErr w:type="gramEnd"/>
            <w:r>
              <w:rPr>
                <w:rFonts w:eastAsia="標楷體" w:hint="eastAsia"/>
                <w:szCs w:val="24"/>
              </w:rPr>
              <w:t>西市場旅店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台南市中西區正興街</w:t>
            </w:r>
            <w:r>
              <w:rPr>
                <w:rFonts w:eastAsia="標楷體" w:hint="eastAsia"/>
                <w:szCs w:val="24"/>
              </w:rPr>
              <w:t>11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(06) 220-9866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南商文教劍橋會館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</w:t>
            </w:r>
            <w:r>
              <w:rPr>
                <w:rFonts w:eastAsia="標楷體" w:cs="Times New Roman" w:hint="eastAsia"/>
                <w:szCs w:val="24"/>
              </w:rPr>
              <w:t>中西區</w:t>
            </w:r>
            <w:r w:rsidRPr="000B2EBB">
              <w:rPr>
                <w:rFonts w:eastAsia="標楷體" w:cs="Times New Roman"/>
                <w:szCs w:val="24"/>
              </w:rPr>
              <w:t>南門路</w:t>
            </w:r>
            <w:r w:rsidRPr="000B2EBB">
              <w:rPr>
                <w:rFonts w:eastAsia="標楷體" w:cs="Times New Roman"/>
                <w:szCs w:val="24"/>
              </w:rPr>
              <w:t>4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214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0033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劍橋大飯店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台南市民族路二段</w:t>
            </w:r>
            <w:r w:rsidRPr="000B2EBB">
              <w:rPr>
                <w:rFonts w:eastAsia="標楷體" w:cs="Times New Roman"/>
                <w:szCs w:val="24"/>
              </w:rPr>
              <w:t>269</w:t>
            </w:r>
            <w:r w:rsidRPr="000B2EBB">
              <w:rPr>
                <w:rFonts w:eastAsia="標楷體" w:cs="Times New Roman"/>
                <w:szCs w:val="24"/>
              </w:rPr>
              <w:t>號</w:t>
            </w:r>
            <w:r w:rsidRPr="000B2EBB">
              <w:rPr>
                <w:rFonts w:eastAsia="標楷體" w:cs="Times New Roman"/>
                <w:szCs w:val="24"/>
              </w:rPr>
              <w:t>5</w:t>
            </w:r>
            <w:r w:rsidRPr="000B2EBB">
              <w:rPr>
                <w:rFonts w:eastAsia="標楷體" w:cs="Times New Roman"/>
                <w:szCs w:val="24"/>
              </w:rPr>
              <w:t>～</w:t>
            </w:r>
            <w:r w:rsidRPr="000B2EBB">
              <w:rPr>
                <w:rFonts w:eastAsia="標楷體" w:cs="Times New Roman"/>
                <w:szCs w:val="24"/>
              </w:rPr>
              <w:t>11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221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9966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proofErr w:type="gramStart"/>
            <w:r w:rsidRPr="000B2EBB">
              <w:rPr>
                <w:rFonts w:eastAsia="標楷體" w:cs="Times New Roman"/>
                <w:szCs w:val="24"/>
              </w:rPr>
              <w:t>哥爸妻夫</w:t>
            </w:r>
            <w:proofErr w:type="gramEnd"/>
            <w:r w:rsidRPr="000B2EBB">
              <w:rPr>
                <w:rFonts w:eastAsia="標楷體" w:cs="Times New Roman"/>
                <w:szCs w:val="24"/>
              </w:rPr>
              <w:t>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台南市林森路一段</w:t>
            </w:r>
            <w:r w:rsidRPr="000B2EBB">
              <w:rPr>
                <w:rFonts w:eastAsia="標楷體" w:cs="Times New Roman"/>
                <w:szCs w:val="24"/>
              </w:rPr>
              <w:t>156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290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5371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亞伯大飯店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台南市大同路二段</w:t>
            </w:r>
            <w:r w:rsidRPr="000B2EBB">
              <w:rPr>
                <w:rFonts w:eastAsia="標楷體" w:cs="Times New Roman"/>
                <w:szCs w:val="24"/>
              </w:rPr>
              <w:t>671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268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6911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朝代大飯店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台南市成功路</w:t>
            </w:r>
            <w:r w:rsidRPr="000B2EBB">
              <w:rPr>
                <w:rFonts w:eastAsia="標楷體" w:cs="Times New Roman"/>
                <w:szCs w:val="24"/>
              </w:rPr>
              <w:t>46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225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8121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天下大飯店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台南市成功路</w:t>
            </w:r>
            <w:r>
              <w:rPr>
                <w:rFonts w:eastAsia="標楷體" w:hint="eastAsia"/>
                <w:szCs w:val="24"/>
              </w:rPr>
              <w:t>202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(06) 229-0271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華光大飯店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台南市民族路二段</w:t>
            </w:r>
            <w:r w:rsidRPr="000B2EBB">
              <w:rPr>
                <w:rFonts w:eastAsia="標楷體" w:cs="Times New Roman"/>
                <w:szCs w:val="24"/>
              </w:rPr>
              <w:t>143</w:t>
            </w:r>
            <w:r w:rsidRPr="000B2EBB">
              <w:rPr>
                <w:rFonts w:eastAsia="標楷體" w:cs="Times New Roman"/>
                <w:szCs w:val="24"/>
              </w:rPr>
              <w:t>號</w:t>
            </w:r>
            <w:r w:rsidRPr="000B2EBB">
              <w:rPr>
                <w:rFonts w:eastAsia="標楷體" w:cs="Times New Roman"/>
                <w:szCs w:val="24"/>
              </w:rPr>
              <w:t>1</w:t>
            </w:r>
            <w:r w:rsidRPr="000B2EBB">
              <w:rPr>
                <w:rFonts w:eastAsia="標楷體" w:cs="Times New Roman"/>
                <w:szCs w:val="24"/>
              </w:rPr>
              <w:t>～</w:t>
            </w:r>
            <w:r w:rsidRPr="000B2EBB">
              <w:rPr>
                <w:rFonts w:eastAsia="標楷體" w:cs="Times New Roman"/>
                <w:szCs w:val="24"/>
              </w:rPr>
              <w:t>8</w:t>
            </w:r>
            <w:r w:rsidRPr="000B2EBB">
              <w:rPr>
                <w:rFonts w:eastAsia="標楷體" w:cs="Times New Roman"/>
                <w:szCs w:val="24"/>
              </w:rPr>
              <w:t>樓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222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1123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大立大飯店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台南市民族路二段</w:t>
            </w:r>
            <w:r w:rsidRPr="000B2EBB">
              <w:rPr>
                <w:rFonts w:eastAsia="標楷體" w:cs="Times New Roman"/>
                <w:szCs w:val="24"/>
              </w:rPr>
              <w:t>130</w:t>
            </w:r>
            <w:r w:rsidRPr="000B2EBB">
              <w:rPr>
                <w:rFonts w:eastAsia="標楷體" w:cs="Times New Roman"/>
                <w:szCs w:val="24"/>
              </w:rPr>
              <w:t>號之</w:t>
            </w:r>
            <w:r>
              <w:rPr>
                <w:rFonts w:eastAsia="標楷體" w:cs="Times New Roman" w:hint="eastAsia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222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0171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東亞樓大飯店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台南市中山路</w:t>
            </w:r>
            <w:r w:rsidRPr="000B2EBB">
              <w:rPr>
                <w:rFonts w:eastAsia="標楷體" w:cs="Times New Roman"/>
                <w:szCs w:val="24"/>
              </w:rPr>
              <w:t>100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222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6171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proofErr w:type="gramStart"/>
            <w:r w:rsidRPr="000B2EBB">
              <w:rPr>
                <w:rFonts w:eastAsia="標楷體" w:cs="Times New Roman"/>
                <w:szCs w:val="24"/>
              </w:rPr>
              <w:t>亞帝大飯店</w:t>
            </w:r>
            <w:proofErr w:type="gramEnd"/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台南市東門路三段</w:t>
            </w:r>
            <w:r w:rsidRPr="000B2EBB">
              <w:rPr>
                <w:rFonts w:eastAsia="標楷體" w:cs="Times New Roman"/>
                <w:szCs w:val="24"/>
              </w:rPr>
              <w:t>31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289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7360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台南市勞工育樂中心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</w:t>
            </w:r>
            <w:r>
              <w:rPr>
                <w:rFonts w:eastAsia="標楷體" w:cs="Times New Roman" w:hint="eastAsia"/>
                <w:szCs w:val="24"/>
              </w:rPr>
              <w:t>中西區</w:t>
            </w:r>
            <w:r w:rsidRPr="000B2EBB">
              <w:rPr>
                <w:rFonts w:eastAsia="標楷體" w:cs="Times New Roman"/>
                <w:szCs w:val="24"/>
              </w:rPr>
              <w:t>南門路</w:t>
            </w:r>
            <w:r w:rsidRPr="000B2EBB">
              <w:rPr>
                <w:rFonts w:eastAsia="標楷體" w:cs="Times New Roman"/>
                <w:szCs w:val="24"/>
              </w:rPr>
              <w:t>261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2</w:t>
            </w:r>
            <w:r w:rsidRPr="000B2EBB">
              <w:rPr>
                <w:rFonts w:eastAsia="標楷體" w:cs="Times New Roman"/>
                <w:szCs w:val="24"/>
              </w:rPr>
              <w:t>15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0174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嘉南農田水利會台南休假中心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台南市慶中街</w:t>
            </w:r>
            <w:r w:rsidRPr="000B2EBB">
              <w:rPr>
                <w:rFonts w:eastAsia="標楷體" w:cs="Times New Roman"/>
                <w:szCs w:val="24"/>
              </w:rPr>
              <w:t>13</w:t>
            </w:r>
            <w:r w:rsidRPr="000B2EBB">
              <w:rPr>
                <w:rFonts w:eastAsia="標楷體" w:cs="Times New Roman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213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4003</w:t>
            </w:r>
          </w:p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 w:rsidRPr="000B2EBB">
              <w:rPr>
                <w:rFonts w:eastAsia="標楷體" w:cs="Times New Roman"/>
                <w:szCs w:val="24"/>
              </w:rPr>
              <w:t>(06)</w:t>
            </w:r>
            <w:r>
              <w:rPr>
                <w:rFonts w:eastAsia="標楷體" w:cs="Times New Roman" w:hint="eastAsia"/>
                <w:szCs w:val="24"/>
              </w:rPr>
              <w:t xml:space="preserve"> </w:t>
            </w:r>
            <w:r w:rsidRPr="000B2EBB">
              <w:rPr>
                <w:rFonts w:eastAsia="標楷體" w:cs="Times New Roman"/>
                <w:szCs w:val="24"/>
              </w:rPr>
              <w:t>214</w:t>
            </w:r>
            <w:r>
              <w:rPr>
                <w:rFonts w:eastAsia="標楷體" w:cs="Times New Roman" w:hint="eastAsia"/>
                <w:szCs w:val="24"/>
              </w:rPr>
              <w:t>-</w:t>
            </w:r>
            <w:r w:rsidRPr="000B2EBB">
              <w:rPr>
                <w:rFonts w:eastAsia="標楷體" w:cs="Times New Roman"/>
                <w:szCs w:val="24"/>
              </w:rPr>
              <w:t>4782</w:t>
            </w:r>
          </w:p>
        </w:tc>
      </w:tr>
      <w:tr w:rsidR="00B66AA0" w:rsidRPr="000B2EBB" w:rsidTr="005D688F">
        <w:trPr>
          <w:trHeight w:val="567"/>
          <w:jc w:val="center"/>
        </w:trPr>
        <w:tc>
          <w:tcPr>
            <w:tcW w:w="484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2820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台南市國軍英雄館</w:t>
            </w:r>
          </w:p>
        </w:tc>
        <w:tc>
          <w:tcPr>
            <w:tcW w:w="411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台南市健康路一段</w:t>
            </w:r>
            <w:r>
              <w:rPr>
                <w:rFonts w:eastAsia="標楷體" w:cs="Times New Roman" w:hint="eastAsia"/>
                <w:szCs w:val="24"/>
              </w:rPr>
              <w:t>221</w:t>
            </w:r>
            <w:r>
              <w:rPr>
                <w:rFonts w:eastAsia="標楷體" w:cs="Times New Roman" w:hint="eastAsia"/>
                <w:szCs w:val="24"/>
              </w:rPr>
              <w:t>號</w:t>
            </w:r>
          </w:p>
        </w:tc>
        <w:tc>
          <w:tcPr>
            <w:tcW w:w="2141" w:type="dxa"/>
            <w:vAlign w:val="center"/>
          </w:tcPr>
          <w:p w:rsidR="00B66AA0" w:rsidRPr="000B2EBB" w:rsidRDefault="00B66AA0" w:rsidP="005D688F">
            <w:pPr>
              <w:spacing w:line="400" w:lineRule="exact"/>
              <w:jc w:val="both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(06) 215-5336</w:t>
            </w:r>
          </w:p>
        </w:tc>
      </w:tr>
    </w:tbl>
    <w:p w:rsidR="00B66AA0" w:rsidRPr="007016D8" w:rsidRDefault="00B66AA0" w:rsidP="00B66AA0">
      <w:pPr>
        <w:pStyle w:val="a4"/>
        <w:spacing w:beforeLines="0" w:before="0" w:afterLines="0" w:after="0" w:line="440" w:lineRule="exact"/>
        <w:jc w:val="both"/>
        <w:rPr>
          <w:color w:val="000000"/>
        </w:rPr>
      </w:pPr>
    </w:p>
    <w:p w:rsidR="00FF479C" w:rsidRPr="004445BA" w:rsidRDefault="00FF479C" w:rsidP="00FF479C">
      <w:pPr>
        <w:pStyle w:val="a4"/>
        <w:spacing w:afterLines="0" w:after="0"/>
        <w:jc w:val="both"/>
        <w:rPr>
          <w:b/>
          <w:snapToGrid w:val="0"/>
          <w:kern w:val="0"/>
          <w:sz w:val="24"/>
          <w:szCs w:val="24"/>
          <w:shd w:val="clear" w:color="auto" w:fill="FFFFFF"/>
        </w:rPr>
      </w:pPr>
    </w:p>
    <w:sectPr w:rsidR="00FF479C" w:rsidRPr="004445BA" w:rsidSect="00B66AA0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53" w:rsidRDefault="00895F53" w:rsidP="00796F2C">
      <w:r>
        <w:separator/>
      </w:r>
    </w:p>
  </w:endnote>
  <w:endnote w:type="continuationSeparator" w:id="0">
    <w:p w:rsidR="00895F53" w:rsidRDefault="00895F53" w:rsidP="0079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(P)-UN">
    <w:panose1 w:val="020B0500000000000000"/>
    <w:charset w:val="88"/>
    <w:family w:val="swiss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403841"/>
      <w:docPartObj>
        <w:docPartGallery w:val="Page Numbers (Bottom of Page)"/>
        <w:docPartUnique/>
      </w:docPartObj>
    </w:sdtPr>
    <w:sdtEndPr/>
    <w:sdtContent>
      <w:p w:rsidR="009D52E3" w:rsidRDefault="009D5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19" w:rsidRPr="00CD1419">
          <w:rPr>
            <w:noProof/>
            <w:lang w:val="zh-TW"/>
          </w:rPr>
          <w:t>1</w:t>
        </w:r>
        <w:r>
          <w:fldChar w:fldCharType="end"/>
        </w:r>
      </w:p>
    </w:sdtContent>
  </w:sdt>
  <w:p w:rsidR="009D52E3" w:rsidRDefault="009D52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53" w:rsidRDefault="00895F53" w:rsidP="00796F2C">
      <w:r>
        <w:separator/>
      </w:r>
    </w:p>
  </w:footnote>
  <w:footnote w:type="continuationSeparator" w:id="0">
    <w:p w:rsidR="00895F53" w:rsidRDefault="00895F53" w:rsidP="0079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BB4"/>
    <w:multiLevelType w:val="singleLevel"/>
    <w:tmpl w:val="FFA29F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>
    <w:nsid w:val="24B73542"/>
    <w:multiLevelType w:val="hybridMultilevel"/>
    <w:tmpl w:val="6A1E9838"/>
    <w:lvl w:ilvl="0" w:tplc="71A66F2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DB3B2D"/>
    <w:multiLevelType w:val="hybridMultilevel"/>
    <w:tmpl w:val="2FDC69CE"/>
    <w:lvl w:ilvl="0" w:tplc="AA0619B2">
      <w:numFmt w:val="bullet"/>
      <w:lvlText w:val="●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1D55779"/>
    <w:multiLevelType w:val="hybridMultilevel"/>
    <w:tmpl w:val="156E93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08"/>
    <w:rsid w:val="00006F49"/>
    <w:rsid w:val="000239FF"/>
    <w:rsid w:val="000B2EBB"/>
    <w:rsid w:val="000D26E7"/>
    <w:rsid w:val="000D4BA2"/>
    <w:rsid w:val="000E42D7"/>
    <w:rsid w:val="000E43B2"/>
    <w:rsid w:val="00106764"/>
    <w:rsid w:val="00115C15"/>
    <w:rsid w:val="001267B6"/>
    <w:rsid w:val="001A3F0C"/>
    <w:rsid w:val="001B0AEA"/>
    <w:rsid w:val="001B36DE"/>
    <w:rsid w:val="001C1588"/>
    <w:rsid w:val="001F5A75"/>
    <w:rsid w:val="00237CA3"/>
    <w:rsid w:val="002409E0"/>
    <w:rsid w:val="002539F0"/>
    <w:rsid w:val="00267E57"/>
    <w:rsid w:val="00276803"/>
    <w:rsid w:val="002A2849"/>
    <w:rsid w:val="002E4664"/>
    <w:rsid w:val="002F0370"/>
    <w:rsid w:val="0031567F"/>
    <w:rsid w:val="00320FB0"/>
    <w:rsid w:val="00321C91"/>
    <w:rsid w:val="003436B4"/>
    <w:rsid w:val="0034768F"/>
    <w:rsid w:val="00353A1E"/>
    <w:rsid w:val="003974D2"/>
    <w:rsid w:val="003A730A"/>
    <w:rsid w:val="003A7F59"/>
    <w:rsid w:val="003B12B4"/>
    <w:rsid w:val="003E47BC"/>
    <w:rsid w:val="003F7ADA"/>
    <w:rsid w:val="00405D06"/>
    <w:rsid w:val="0041238C"/>
    <w:rsid w:val="004445BA"/>
    <w:rsid w:val="00444956"/>
    <w:rsid w:val="004604A6"/>
    <w:rsid w:val="00464404"/>
    <w:rsid w:val="0048547B"/>
    <w:rsid w:val="004C3F58"/>
    <w:rsid w:val="004C657E"/>
    <w:rsid w:val="005268E1"/>
    <w:rsid w:val="00535060"/>
    <w:rsid w:val="00594910"/>
    <w:rsid w:val="005A654C"/>
    <w:rsid w:val="005A7A65"/>
    <w:rsid w:val="005B0964"/>
    <w:rsid w:val="005B55CE"/>
    <w:rsid w:val="005C3650"/>
    <w:rsid w:val="005E7994"/>
    <w:rsid w:val="00605E85"/>
    <w:rsid w:val="006100C7"/>
    <w:rsid w:val="00615222"/>
    <w:rsid w:val="00630610"/>
    <w:rsid w:val="00647116"/>
    <w:rsid w:val="00652790"/>
    <w:rsid w:val="00666120"/>
    <w:rsid w:val="007016D8"/>
    <w:rsid w:val="007968BE"/>
    <w:rsid w:val="00796F2C"/>
    <w:rsid w:val="007A3408"/>
    <w:rsid w:val="007B03EB"/>
    <w:rsid w:val="007B280F"/>
    <w:rsid w:val="007C6CD5"/>
    <w:rsid w:val="007D1230"/>
    <w:rsid w:val="007D1495"/>
    <w:rsid w:val="007D4A55"/>
    <w:rsid w:val="007E4D04"/>
    <w:rsid w:val="007F2B70"/>
    <w:rsid w:val="007F60AF"/>
    <w:rsid w:val="00807E55"/>
    <w:rsid w:val="00812A06"/>
    <w:rsid w:val="00814E18"/>
    <w:rsid w:val="00833AE1"/>
    <w:rsid w:val="0083680F"/>
    <w:rsid w:val="008433C9"/>
    <w:rsid w:val="00895F53"/>
    <w:rsid w:val="008B40AA"/>
    <w:rsid w:val="008C2C46"/>
    <w:rsid w:val="008D14F4"/>
    <w:rsid w:val="008D2801"/>
    <w:rsid w:val="008F4899"/>
    <w:rsid w:val="008F50CE"/>
    <w:rsid w:val="009405B2"/>
    <w:rsid w:val="00941E3D"/>
    <w:rsid w:val="00963AF1"/>
    <w:rsid w:val="009675D1"/>
    <w:rsid w:val="009A7B21"/>
    <w:rsid w:val="009C0FF4"/>
    <w:rsid w:val="009D52E3"/>
    <w:rsid w:val="00A57AD1"/>
    <w:rsid w:val="00A6107E"/>
    <w:rsid w:val="00A622DD"/>
    <w:rsid w:val="00A62571"/>
    <w:rsid w:val="00A707D4"/>
    <w:rsid w:val="00A77D4D"/>
    <w:rsid w:val="00AA338A"/>
    <w:rsid w:val="00AB050E"/>
    <w:rsid w:val="00AD3521"/>
    <w:rsid w:val="00AE4A8A"/>
    <w:rsid w:val="00AE6A58"/>
    <w:rsid w:val="00B07EC0"/>
    <w:rsid w:val="00B30D5B"/>
    <w:rsid w:val="00B34E2A"/>
    <w:rsid w:val="00B573D7"/>
    <w:rsid w:val="00B66AA0"/>
    <w:rsid w:val="00BC1A96"/>
    <w:rsid w:val="00BD2FBB"/>
    <w:rsid w:val="00BE6C2D"/>
    <w:rsid w:val="00BF457B"/>
    <w:rsid w:val="00C1022C"/>
    <w:rsid w:val="00C3198E"/>
    <w:rsid w:val="00C3330C"/>
    <w:rsid w:val="00C42977"/>
    <w:rsid w:val="00C5155A"/>
    <w:rsid w:val="00C56C1C"/>
    <w:rsid w:val="00C926B8"/>
    <w:rsid w:val="00C926E8"/>
    <w:rsid w:val="00CA1A6B"/>
    <w:rsid w:val="00CD1419"/>
    <w:rsid w:val="00CD1469"/>
    <w:rsid w:val="00D011D1"/>
    <w:rsid w:val="00D04172"/>
    <w:rsid w:val="00D31EF5"/>
    <w:rsid w:val="00D51B59"/>
    <w:rsid w:val="00D53A79"/>
    <w:rsid w:val="00D60A2B"/>
    <w:rsid w:val="00D66236"/>
    <w:rsid w:val="00D7100F"/>
    <w:rsid w:val="00D74180"/>
    <w:rsid w:val="00D74AD2"/>
    <w:rsid w:val="00DA2820"/>
    <w:rsid w:val="00DA7AFE"/>
    <w:rsid w:val="00DB3D12"/>
    <w:rsid w:val="00DB47EF"/>
    <w:rsid w:val="00DB6443"/>
    <w:rsid w:val="00DC77AD"/>
    <w:rsid w:val="00DE103C"/>
    <w:rsid w:val="00DE6D14"/>
    <w:rsid w:val="00E0010D"/>
    <w:rsid w:val="00E06D6B"/>
    <w:rsid w:val="00E437CE"/>
    <w:rsid w:val="00E512C4"/>
    <w:rsid w:val="00E63108"/>
    <w:rsid w:val="00E65B7A"/>
    <w:rsid w:val="00E70962"/>
    <w:rsid w:val="00E81704"/>
    <w:rsid w:val="00E85F9E"/>
    <w:rsid w:val="00E92178"/>
    <w:rsid w:val="00EA66BF"/>
    <w:rsid w:val="00EE30D0"/>
    <w:rsid w:val="00F237D7"/>
    <w:rsid w:val="00F32758"/>
    <w:rsid w:val="00F531E4"/>
    <w:rsid w:val="00F646F4"/>
    <w:rsid w:val="00F647E5"/>
    <w:rsid w:val="00F66B37"/>
    <w:rsid w:val="00F7548D"/>
    <w:rsid w:val="00F87E77"/>
    <w:rsid w:val="00F95A05"/>
    <w:rsid w:val="00FC0015"/>
    <w:rsid w:val="00FC18F4"/>
    <w:rsid w:val="00FE2AF1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6F4"/>
    <w:pPr>
      <w:ind w:leftChars="200" w:left="480"/>
    </w:pPr>
    <w:rPr>
      <w:rFonts w:ascii="Calibri" w:hAnsi="Calibri"/>
      <w:szCs w:val="22"/>
    </w:rPr>
  </w:style>
  <w:style w:type="paragraph" w:styleId="a4">
    <w:name w:val="Body Text"/>
    <w:basedOn w:val="a"/>
    <w:link w:val="a5"/>
    <w:rsid w:val="00E63108"/>
    <w:pPr>
      <w:spacing w:beforeLines="50" w:before="180" w:afterLines="50" w:after="180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E63108"/>
    <w:rPr>
      <w:rFonts w:ascii="Times New Roman" w:eastAsia="標楷體" w:hAnsi="Times New Roman"/>
      <w:kern w:val="2"/>
      <w:sz w:val="28"/>
    </w:rPr>
  </w:style>
  <w:style w:type="paragraph" w:styleId="a6">
    <w:name w:val="Date"/>
    <w:basedOn w:val="a"/>
    <w:next w:val="a"/>
    <w:link w:val="a7"/>
    <w:uiPriority w:val="99"/>
    <w:semiHidden/>
    <w:unhideWhenUsed/>
    <w:rsid w:val="00E6310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E63108"/>
    <w:rPr>
      <w:rFonts w:ascii="Times New Roman" w:hAnsi="Times New Roman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796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96F2C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796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96F2C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E4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3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AA338A"/>
    <w:pPr>
      <w:widowControl/>
    </w:pPr>
    <w:rPr>
      <w:rFonts w:ascii="Calibri" w:hAnsi="Courier New" w:cs="Courier New"/>
      <w:kern w:val="0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AA338A"/>
    <w:rPr>
      <w:rFonts w:hAnsi="Courier New" w:cs="Courier New"/>
      <w:sz w:val="24"/>
      <w:szCs w:val="24"/>
    </w:rPr>
  </w:style>
  <w:style w:type="character" w:styleId="af0">
    <w:name w:val="Strong"/>
    <w:uiPriority w:val="22"/>
    <w:qFormat/>
    <w:rsid w:val="00A62571"/>
    <w:rPr>
      <w:b/>
      <w:bCs/>
    </w:rPr>
  </w:style>
  <w:style w:type="table" w:styleId="af1">
    <w:name w:val="Table Grid"/>
    <w:basedOn w:val="a1"/>
    <w:uiPriority w:val="59"/>
    <w:rsid w:val="007016D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926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926E8"/>
  </w:style>
  <w:style w:type="character" w:styleId="af2">
    <w:name w:val="Hyperlink"/>
    <w:basedOn w:val="a0"/>
    <w:uiPriority w:val="99"/>
    <w:unhideWhenUsed/>
    <w:rsid w:val="00DB6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08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46F4"/>
    <w:pPr>
      <w:ind w:leftChars="200" w:left="480"/>
    </w:pPr>
    <w:rPr>
      <w:rFonts w:ascii="Calibri" w:hAnsi="Calibri"/>
      <w:szCs w:val="22"/>
    </w:rPr>
  </w:style>
  <w:style w:type="paragraph" w:styleId="a4">
    <w:name w:val="Body Text"/>
    <w:basedOn w:val="a"/>
    <w:link w:val="a5"/>
    <w:rsid w:val="00E63108"/>
    <w:pPr>
      <w:spacing w:beforeLines="50" w:before="180" w:afterLines="50" w:after="180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E63108"/>
    <w:rPr>
      <w:rFonts w:ascii="Times New Roman" w:eastAsia="標楷體" w:hAnsi="Times New Roman"/>
      <w:kern w:val="2"/>
      <w:sz w:val="28"/>
    </w:rPr>
  </w:style>
  <w:style w:type="paragraph" w:styleId="a6">
    <w:name w:val="Date"/>
    <w:basedOn w:val="a"/>
    <w:next w:val="a"/>
    <w:link w:val="a7"/>
    <w:uiPriority w:val="99"/>
    <w:semiHidden/>
    <w:unhideWhenUsed/>
    <w:rsid w:val="00E6310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E63108"/>
    <w:rPr>
      <w:rFonts w:ascii="Times New Roman" w:hAnsi="Times New Roman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796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96F2C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796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96F2C"/>
    <w:rPr>
      <w:rFonts w:ascii="Times New Roman" w:hAnsi="Times New Roman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E4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437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AA338A"/>
    <w:pPr>
      <w:widowControl/>
    </w:pPr>
    <w:rPr>
      <w:rFonts w:ascii="Calibri" w:hAnsi="Courier New" w:cs="Courier New"/>
      <w:kern w:val="0"/>
      <w:szCs w:val="24"/>
    </w:rPr>
  </w:style>
  <w:style w:type="character" w:customStyle="1" w:styleId="af">
    <w:name w:val="純文字 字元"/>
    <w:basedOn w:val="a0"/>
    <w:link w:val="ae"/>
    <w:uiPriority w:val="99"/>
    <w:semiHidden/>
    <w:rsid w:val="00AA338A"/>
    <w:rPr>
      <w:rFonts w:hAnsi="Courier New" w:cs="Courier New"/>
      <w:sz w:val="24"/>
      <w:szCs w:val="24"/>
    </w:rPr>
  </w:style>
  <w:style w:type="character" w:styleId="af0">
    <w:name w:val="Strong"/>
    <w:uiPriority w:val="22"/>
    <w:qFormat/>
    <w:rsid w:val="00A62571"/>
    <w:rPr>
      <w:b/>
      <w:bCs/>
    </w:rPr>
  </w:style>
  <w:style w:type="table" w:styleId="af1">
    <w:name w:val="Table Grid"/>
    <w:basedOn w:val="a1"/>
    <w:uiPriority w:val="59"/>
    <w:rsid w:val="007016D8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926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926E8"/>
  </w:style>
  <w:style w:type="character" w:styleId="af2">
    <w:name w:val="Hyperlink"/>
    <w:basedOn w:val="a0"/>
    <w:uiPriority w:val="99"/>
    <w:unhideWhenUsed/>
    <w:rsid w:val="00DB6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et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187C-6085-452E-BAC0-826BD3CD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2012-09-21T10:28:00Z</cp:lastPrinted>
  <dcterms:created xsi:type="dcterms:W3CDTF">2012-11-01T03:13:00Z</dcterms:created>
  <dcterms:modified xsi:type="dcterms:W3CDTF">2012-11-01T03:13:00Z</dcterms:modified>
</cp:coreProperties>
</file>