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03" w:rsidRPr="002F3737" w:rsidRDefault="00B45D03" w:rsidP="008C6418">
      <w:pPr>
        <w:snapToGrid w:val="0"/>
        <w:jc w:val="center"/>
        <w:rPr>
          <w:rFonts w:ascii="標楷體" w:eastAsia="標楷體" w:hAnsi="標楷體"/>
          <w:b/>
          <w:sz w:val="24"/>
          <w:szCs w:val="24"/>
          <w:lang w:eastAsia="zh-TW"/>
        </w:rPr>
      </w:pPr>
      <w:bookmarkStart w:id="0" w:name="_GoBack"/>
      <w:bookmarkEnd w:id="0"/>
      <w:r w:rsidRPr="002F3737">
        <w:rPr>
          <w:rFonts w:ascii="標楷體" w:eastAsia="標楷體" w:hAnsi="標楷體" w:hint="eastAsia"/>
          <w:b/>
          <w:sz w:val="24"/>
          <w:szCs w:val="24"/>
          <w:lang w:eastAsia="zh-HK"/>
        </w:rPr>
        <w:t>嘉義縣</w:t>
      </w:r>
      <w:r w:rsidRPr="002F3737">
        <w:rPr>
          <w:rFonts w:ascii="標楷體" w:eastAsia="標楷體" w:hAnsi="標楷體"/>
          <w:b/>
          <w:sz w:val="24"/>
          <w:szCs w:val="24"/>
          <w:lang w:eastAsia="zh-TW"/>
        </w:rPr>
        <w:t>106</w:t>
      </w:r>
      <w:r w:rsidRPr="002F3737">
        <w:rPr>
          <w:rFonts w:ascii="標楷體" w:eastAsia="標楷體" w:hAnsi="標楷體" w:hint="eastAsia"/>
          <w:b/>
          <w:sz w:val="24"/>
          <w:szCs w:val="24"/>
          <w:lang w:eastAsia="zh-TW"/>
        </w:rPr>
        <w:t>年度十二年國民基本教育精進國民中學及國民小學教學品質計畫</w:t>
      </w:r>
    </w:p>
    <w:p w:rsidR="00B45D03" w:rsidRPr="00D2751E" w:rsidRDefault="00B45D03" w:rsidP="008C6418">
      <w:pPr>
        <w:pStyle w:val="1"/>
        <w:spacing w:before="0" w:after="0" w:line="300" w:lineRule="auto"/>
        <w:jc w:val="center"/>
        <w:rPr>
          <w:rFonts w:ascii="標楷體" w:eastAsia="標楷體" w:hAnsi="標楷體"/>
          <w:b w:val="0"/>
          <w:sz w:val="28"/>
          <w:szCs w:val="28"/>
          <w:lang w:eastAsia="zh-TW"/>
        </w:rPr>
      </w:pPr>
      <w:bookmarkStart w:id="1" w:name="_Toc466926246"/>
      <w:r w:rsidRPr="00D2751E">
        <w:rPr>
          <w:rFonts w:ascii="標楷體" w:eastAsia="標楷體" w:hAnsi="標楷體" w:cs="Arial" w:hint="eastAsia"/>
          <w:sz w:val="28"/>
          <w:szCs w:val="28"/>
          <w:lang w:eastAsia="zh-TW"/>
        </w:rPr>
        <w:t>精進校長、教師「學習共同體教學實踐」第四年推展計畫</w:t>
      </w:r>
      <w:bookmarkEnd w:id="1"/>
    </w:p>
    <w:p w:rsidR="00B45D03" w:rsidRPr="002F3737" w:rsidRDefault="00B45D03" w:rsidP="008C6418">
      <w:pPr>
        <w:snapToGrid w:val="0"/>
        <w:spacing w:after="0" w:line="300" w:lineRule="auto"/>
        <w:rPr>
          <w:rFonts w:ascii="標楷體" w:eastAsia="標楷體" w:hAnsi="標楷體"/>
          <w:b/>
          <w:sz w:val="24"/>
          <w:szCs w:val="24"/>
          <w:lang w:eastAsia="zh-TW"/>
        </w:rPr>
      </w:pPr>
      <w:r w:rsidRPr="002F3737">
        <w:rPr>
          <w:rFonts w:ascii="標楷體" w:eastAsia="標楷體" w:hAnsi="標楷體" w:hint="eastAsia"/>
          <w:b/>
          <w:sz w:val="24"/>
          <w:szCs w:val="24"/>
          <w:lang w:eastAsia="zh-TW"/>
        </w:rPr>
        <w:t>一、依據</w:t>
      </w:r>
    </w:p>
    <w:p w:rsidR="00B45D03" w:rsidRPr="009B3DA9" w:rsidRDefault="00B45D03" w:rsidP="008C6418">
      <w:pPr>
        <w:adjustRightInd w:val="0"/>
        <w:snapToGrid w:val="0"/>
        <w:spacing w:after="0" w:line="300" w:lineRule="auto"/>
        <w:ind w:leftChars="50" w:left="950" w:hangingChars="350" w:hanging="840"/>
        <w:rPr>
          <w:rFonts w:ascii="標楷體" w:eastAsia="標楷體" w:hAnsi="標楷體"/>
          <w:sz w:val="24"/>
          <w:szCs w:val="24"/>
          <w:lang w:eastAsia="zh-TW"/>
        </w:rPr>
      </w:pPr>
      <w:r w:rsidRPr="002F3737">
        <w:rPr>
          <w:rFonts w:ascii="標楷體" w:eastAsia="標楷體" w:hAnsi="標楷體"/>
          <w:sz w:val="24"/>
          <w:szCs w:val="24"/>
          <w:lang w:eastAsia="zh-TW"/>
        </w:rPr>
        <w:t xml:space="preserve">   </w:t>
      </w:r>
      <w:r w:rsidRPr="009B3DA9">
        <w:rPr>
          <w:rFonts w:ascii="標楷體" w:eastAsia="標楷體" w:hAnsi="標楷體" w:hint="eastAsia"/>
          <w:sz w:val="24"/>
          <w:szCs w:val="24"/>
          <w:lang w:eastAsia="zh-TW"/>
        </w:rPr>
        <w:t>（一）</w:t>
      </w:r>
      <w:r w:rsidRPr="009B3DA9">
        <w:rPr>
          <w:rFonts w:ascii="標楷體" w:eastAsia="標楷體" w:hAnsi="標楷體"/>
          <w:sz w:val="24"/>
          <w:szCs w:val="24"/>
          <w:lang w:eastAsia="zh-TW"/>
        </w:rPr>
        <w:t>106</w:t>
      </w:r>
      <w:r w:rsidRPr="009B3DA9">
        <w:rPr>
          <w:rFonts w:ascii="標楷體" w:eastAsia="標楷體" w:hAnsi="標楷體" w:hint="eastAsia"/>
          <w:sz w:val="24"/>
          <w:szCs w:val="24"/>
          <w:lang w:eastAsia="zh-TW"/>
        </w:rPr>
        <w:t>年度教育部國民及學前教育署補助辦理十二年國民基本教育精進國民中學及國民小學教學品質要點。</w:t>
      </w:r>
    </w:p>
    <w:p w:rsidR="00B45D03" w:rsidRPr="009B3DA9" w:rsidRDefault="00B45D03" w:rsidP="008C6418">
      <w:pPr>
        <w:adjustRightInd w:val="0"/>
        <w:snapToGrid w:val="0"/>
        <w:spacing w:after="0" w:line="300" w:lineRule="auto"/>
        <w:ind w:firstLineChars="200" w:firstLine="480"/>
        <w:rPr>
          <w:rFonts w:ascii="標楷體" w:eastAsia="標楷體" w:hAnsi="標楷體"/>
          <w:sz w:val="24"/>
          <w:szCs w:val="24"/>
          <w:lang w:eastAsia="zh-TW"/>
        </w:rPr>
      </w:pPr>
      <w:r w:rsidRPr="009B3DA9">
        <w:rPr>
          <w:rFonts w:ascii="標楷體" w:eastAsia="標楷體" w:hAnsi="標楷體" w:hint="eastAsia"/>
          <w:sz w:val="24"/>
          <w:szCs w:val="24"/>
          <w:lang w:eastAsia="zh-TW"/>
        </w:rPr>
        <w:t>（二）嘉義縣</w:t>
      </w:r>
      <w:r w:rsidRPr="009B3DA9">
        <w:rPr>
          <w:rFonts w:ascii="標楷體" w:eastAsia="標楷體" w:hAnsi="標楷體"/>
          <w:sz w:val="24"/>
          <w:szCs w:val="24"/>
          <w:lang w:eastAsia="zh-TW"/>
        </w:rPr>
        <w:t>106</w:t>
      </w:r>
      <w:r w:rsidRPr="009B3DA9">
        <w:rPr>
          <w:rFonts w:ascii="標楷體" w:eastAsia="標楷體" w:hAnsi="標楷體" w:hint="eastAsia"/>
          <w:sz w:val="24"/>
          <w:szCs w:val="24"/>
          <w:lang w:eastAsia="zh-TW"/>
        </w:rPr>
        <w:t>年度十二年國民基本教育精進國民中學及國民小學教學品質計畫。</w:t>
      </w:r>
    </w:p>
    <w:p w:rsidR="00B45D03" w:rsidRPr="009B3DA9" w:rsidRDefault="00B45D03" w:rsidP="008C6418">
      <w:pPr>
        <w:snapToGrid w:val="0"/>
        <w:spacing w:after="0" w:line="300" w:lineRule="auto"/>
        <w:ind w:left="901" w:hangingChars="375" w:hanging="901"/>
        <w:rPr>
          <w:rFonts w:eastAsia="標楷體"/>
          <w:b/>
          <w:color w:val="000000"/>
          <w:sz w:val="24"/>
          <w:szCs w:val="24"/>
          <w:lang w:eastAsia="zh-TW"/>
        </w:rPr>
      </w:pPr>
      <w:r w:rsidRPr="009B3DA9">
        <w:rPr>
          <w:rFonts w:eastAsia="標楷體" w:hAnsi="標楷體" w:hint="eastAsia"/>
          <w:b/>
          <w:color w:val="000000"/>
          <w:sz w:val="24"/>
          <w:szCs w:val="24"/>
          <w:lang w:eastAsia="zh-TW"/>
        </w:rPr>
        <w:t>二、目的</w:t>
      </w:r>
    </w:p>
    <w:p w:rsidR="00B45D03" w:rsidRPr="009B3DA9" w:rsidRDefault="00B45D03" w:rsidP="008C6418">
      <w:pPr>
        <w:snapToGrid w:val="0"/>
        <w:spacing w:after="0" w:line="300" w:lineRule="auto"/>
        <w:rPr>
          <w:rFonts w:ascii="標楷體" w:eastAsia="標楷體" w:hAnsi="標楷體"/>
          <w:color w:val="000000"/>
          <w:sz w:val="24"/>
          <w:szCs w:val="24"/>
          <w:lang w:eastAsia="zh-TW"/>
        </w:rPr>
      </w:pPr>
      <w:r w:rsidRPr="009B3DA9">
        <w:rPr>
          <w:rFonts w:eastAsia="標楷體"/>
          <w:color w:val="000000"/>
          <w:sz w:val="24"/>
          <w:szCs w:val="24"/>
          <w:lang w:eastAsia="zh-TW"/>
        </w:rPr>
        <w:t xml:space="preserve">  </w:t>
      </w:r>
      <w:r w:rsidRPr="009B3DA9">
        <w:rPr>
          <w:rFonts w:ascii="標楷體" w:eastAsia="標楷體" w:hAnsi="標楷體" w:hint="eastAsia"/>
          <w:color w:val="000000"/>
          <w:sz w:val="24"/>
          <w:szCs w:val="24"/>
          <w:lang w:eastAsia="zh-TW"/>
        </w:rPr>
        <w:t>（一）以學生學習為核心，轉化課堂教學典範。</w:t>
      </w:r>
    </w:p>
    <w:p w:rsidR="00B45D03" w:rsidRPr="009B3DA9" w:rsidRDefault="00B45D03" w:rsidP="008C6418">
      <w:pPr>
        <w:snapToGrid w:val="0"/>
        <w:spacing w:after="0" w:line="300" w:lineRule="auto"/>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 xml:space="preserve">  </w:t>
      </w:r>
      <w:r w:rsidRPr="009B3DA9">
        <w:rPr>
          <w:rFonts w:ascii="標楷體" w:eastAsia="標楷體" w:hAnsi="標楷體" w:hint="eastAsia"/>
          <w:color w:val="000000"/>
          <w:sz w:val="24"/>
          <w:szCs w:val="24"/>
          <w:lang w:eastAsia="zh-TW"/>
        </w:rPr>
        <w:t>（二）以和而不同為理念，建立教師專業學習社群。</w:t>
      </w:r>
    </w:p>
    <w:p w:rsidR="00B45D03" w:rsidRPr="009B3DA9" w:rsidRDefault="00B45D03" w:rsidP="008C6418">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hint="eastAsia"/>
          <w:color w:val="000000"/>
          <w:sz w:val="24"/>
          <w:szCs w:val="24"/>
          <w:lang w:eastAsia="zh-TW"/>
        </w:rPr>
        <w:t>（三）以課程領導為策略，形塑專業導向文化。</w:t>
      </w:r>
    </w:p>
    <w:p w:rsidR="00B45D03" w:rsidRPr="009B3DA9" w:rsidRDefault="00B45D03" w:rsidP="008C6418">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hint="eastAsia"/>
          <w:color w:val="000000"/>
          <w:sz w:val="24"/>
          <w:szCs w:val="24"/>
          <w:lang w:eastAsia="zh-TW"/>
        </w:rPr>
        <w:t>（四）精進教師教學，提供多元教學策略，符應教師專業發展與評鑑。</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hint="eastAsia"/>
          <w:color w:val="000000"/>
          <w:sz w:val="24"/>
          <w:szCs w:val="24"/>
          <w:lang w:eastAsia="zh-TW"/>
        </w:rPr>
        <w:t>三、培訓課程議題：</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（一）</w:t>
      </w:r>
      <w:r w:rsidRPr="009B3DA9">
        <w:rPr>
          <w:rFonts w:eastAsia="標楷體" w:hAnsi="標楷體"/>
          <w:color w:val="000000"/>
          <w:sz w:val="24"/>
          <w:szCs w:val="24"/>
          <w:lang w:eastAsia="zh-TW"/>
        </w:rPr>
        <w:t>104</w:t>
      </w:r>
      <w:r w:rsidRPr="009B3DA9">
        <w:rPr>
          <w:rFonts w:eastAsia="標楷體" w:hAnsi="標楷體" w:hint="eastAsia"/>
          <w:color w:val="000000"/>
          <w:sz w:val="24"/>
          <w:szCs w:val="24"/>
          <w:lang w:eastAsia="zh-TW"/>
        </w:rPr>
        <w:t>年議題：學理研討</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（二）</w:t>
      </w:r>
      <w:r w:rsidRPr="009B3DA9">
        <w:rPr>
          <w:rFonts w:eastAsia="標楷體" w:hAnsi="標楷體"/>
          <w:color w:val="000000"/>
          <w:sz w:val="24"/>
          <w:szCs w:val="24"/>
          <w:lang w:eastAsia="zh-TW"/>
        </w:rPr>
        <w:t>105</w:t>
      </w:r>
      <w:r w:rsidRPr="009B3DA9">
        <w:rPr>
          <w:rFonts w:eastAsia="標楷體" w:hAnsi="標楷體" w:hint="eastAsia"/>
          <w:color w:val="000000"/>
          <w:sz w:val="24"/>
          <w:szCs w:val="24"/>
          <w:lang w:eastAsia="zh-TW"/>
        </w:rPr>
        <w:t>年議題：參與</w:t>
      </w:r>
      <w:r w:rsidRPr="009B3DA9">
        <w:rPr>
          <w:rFonts w:eastAsia="標楷體" w:hAnsi="標楷體"/>
          <w:color w:val="000000"/>
          <w:sz w:val="24"/>
          <w:szCs w:val="24"/>
          <w:lang w:eastAsia="zh-TW"/>
        </w:rPr>
        <w:t>7-8</w:t>
      </w:r>
      <w:r w:rsidRPr="009B3DA9">
        <w:rPr>
          <w:rFonts w:eastAsia="標楷體" w:hAnsi="標楷體" w:hint="eastAsia"/>
          <w:color w:val="000000"/>
          <w:sz w:val="24"/>
          <w:szCs w:val="24"/>
          <w:lang w:eastAsia="zh-TW"/>
        </w:rPr>
        <w:t>校實做</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（三）</w:t>
      </w:r>
      <w:r w:rsidRPr="009B3DA9">
        <w:rPr>
          <w:rFonts w:eastAsia="標楷體" w:hAnsi="標楷體"/>
          <w:color w:val="000000"/>
          <w:sz w:val="24"/>
          <w:szCs w:val="24"/>
          <w:lang w:eastAsia="zh-TW"/>
        </w:rPr>
        <w:t>106</w:t>
      </w:r>
      <w:r w:rsidRPr="009B3DA9">
        <w:rPr>
          <w:rFonts w:eastAsia="標楷體" w:hAnsi="標楷體" w:hint="eastAsia"/>
          <w:color w:val="000000"/>
          <w:sz w:val="24"/>
          <w:szCs w:val="24"/>
          <w:lang w:eastAsia="zh-TW"/>
        </w:rPr>
        <w:t>年議題：校際策略聯盟推行</w:t>
      </w:r>
    </w:p>
    <w:p w:rsidR="00B45D03" w:rsidRPr="009B3DA9" w:rsidRDefault="00B45D03" w:rsidP="008C6418">
      <w:pPr>
        <w:snapToGrid w:val="0"/>
        <w:spacing w:after="0" w:line="300" w:lineRule="auto"/>
        <w:rPr>
          <w:rFonts w:eastAsia="標楷體"/>
          <w:b/>
          <w:color w:val="000000"/>
          <w:sz w:val="24"/>
          <w:szCs w:val="24"/>
          <w:lang w:eastAsia="zh-TW"/>
        </w:rPr>
      </w:pPr>
      <w:r w:rsidRPr="009B3DA9">
        <w:rPr>
          <w:rFonts w:eastAsia="標楷體" w:hAnsi="標楷體" w:hint="eastAsia"/>
          <w:b/>
          <w:color w:val="000000"/>
          <w:sz w:val="24"/>
          <w:szCs w:val="24"/>
          <w:lang w:eastAsia="zh-TW"/>
        </w:rPr>
        <w:t>四、辦理單位</w:t>
      </w:r>
    </w:p>
    <w:p w:rsidR="00B45D03" w:rsidRPr="009B3DA9" w:rsidRDefault="00B45D03"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hint="eastAsia"/>
          <w:color w:val="000000"/>
          <w:sz w:val="24"/>
          <w:szCs w:val="24"/>
          <w:lang w:eastAsia="zh-TW"/>
        </w:rPr>
        <w:t>（一）指導單位：教育部國民及學前教育署</w:t>
      </w:r>
    </w:p>
    <w:p w:rsidR="00B45D03" w:rsidRPr="009B3DA9" w:rsidRDefault="00B45D03"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hint="eastAsia"/>
          <w:color w:val="000000"/>
          <w:sz w:val="24"/>
          <w:szCs w:val="24"/>
          <w:lang w:eastAsia="zh-TW"/>
        </w:rPr>
        <w:t>（二）主辦單位：嘉義縣政府</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hint="eastAsia"/>
          <w:color w:val="000000"/>
          <w:sz w:val="24"/>
          <w:szCs w:val="24"/>
          <w:lang w:eastAsia="zh-TW"/>
        </w:rPr>
        <w:t>（三）承辦單位：嘉義縣立更寮國民小學、</w:t>
      </w:r>
      <w:r w:rsidRPr="009B3DA9">
        <w:rPr>
          <w:rFonts w:ascii="標楷體" w:eastAsia="標楷體" w:hAnsi="標楷體" w:hint="eastAsia"/>
          <w:color w:val="000000"/>
          <w:sz w:val="24"/>
          <w:szCs w:val="24"/>
          <w:lang w:eastAsia="zh-TW"/>
        </w:rPr>
        <w:t>和興國民小學</w:t>
      </w:r>
    </w:p>
    <w:p w:rsidR="00B45D03" w:rsidRPr="009B3DA9" w:rsidRDefault="00B45D03" w:rsidP="008C6418">
      <w:pPr>
        <w:snapToGrid w:val="0"/>
        <w:spacing w:after="0" w:line="300" w:lineRule="auto"/>
        <w:rPr>
          <w:rFonts w:ascii="標楷體"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（四）協辦單位：鹿草</w:t>
      </w:r>
      <w:r w:rsidRPr="009B3DA9">
        <w:rPr>
          <w:rFonts w:ascii="標楷體" w:eastAsia="標楷體" w:hAnsi="標楷體" w:hint="eastAsia"/>
          <w:color w:val="000000"/>
          <w:sz w:val="24"/>
          <w:szCs w:val="24"/>
          <w:lang w:eastAsia="zh-TW"/>
        </w:rPr>
        <w:t>國民小學、過溝國民小學、</w:t>
      </w:r>
    </w:p>
    <w:p w:rsidR="00B45D03" w:rsidRPr="009B3DA9" w:rsidRDefault="00B45D03" w:rsidP="008C6418">
      <w:pPr>
        <w:snapToGrid w:val="0"/>
        <w:spacing w:after="0" w:line="300" w:lineRule="auto"/>
        <w:rPr>
          <w:rFonts w:eastAsia="標楷體"/>
          <w:color w:val="000000"/>
          <w:sz w:val="24"/>
          <w:szCs w:val="24"/>
          <w:lang w:eastAsia="zh-TW"/>
        </w:rPr>
      </w:pPr>
      <w:r w:rsidRPr="009B3DA9">
        <w:rPr>
          <w:rFonts w:eastAsia="標楷體" w:hAnsi="標楷體" w:hint="eastAsia"/>
          <w:b/>
          <w:color w:val="000000"/>
          <w:sz w:val="24"/>
          <w:szCs w:val="24"/>
          <w:lang w:eastAsia="zh-TW"/>
        </w:rPr>
        <w:t>五、實施期程：</w:t>
      </w:r>
      <w:r w:rsidRPr="009B3DA9">
        <w:rPr>
          <w:rFonts w:eastAsia="標楷體"/>
          <w:color w:val="000000"/>
          <w:sz w:val="24"/>
          <w:szCs w:val="24"/>
          <w:lang w:eastAsia="zh-TW"/>
        </w:rPr>
        <w:t>106</w:t>
      </w:r>
      <w:r w:rsidRPr="009B3DA9">
        <w:rPr>
          <w:rFonts w:ascii="標楷體" w:eastAsia="標楷體" w:hAnsi="標楷體" w:hint="eastAsia"/>
          <w:color w:val="000000"/>
          <w:sz w:val="24"/>
          <w:szCs w:val="24"/>
          <w:lang w:eastAsia="zh-TW"/>
        </w:rPr>
        <w:t>年</w:t>
      </w:r>
      <w:r w:rsidRPr="009B3DA9">
        <w:rPr>
          <w:rFonts w:ascii="標楷體" w:eastAsia="標楷體" w:hAnsi="標楷體"/>
          <w:color w:val="000000"/>
          <w:sz w:val="24"/>
          <w:szCs w:val="24"/>
          <w:lang w:eastAsia="zh-TW"/>
        </w:rPr>
        <w:t>1</w:t>
      </w:r>
      <w:r w:rsidRPr="009B3DA9">
        <w:rPr>
          <w:rFonts w:ascii="標楷體" w:eastAsia="標楷體" w:hAnsi="標楷體" w:hint="eastAsia"/>
          <w:color w:val="000000"/>
          <w:sz w:val="24"/>
          <w:szCs w:val="24"/>
          <w:lang w:eastAsia="zh-TW"/>
        </w:rPr>
        <w:t>月</w:t>
      </w:r>
      <w:r w:rsidRPr="009B3DA9">
        <w:rPr>
          <w:rFonts w:ascii="標楷體" w:eastAsia="標楷體" w:hAnsi="標楷體"/>
          <w:color w:val="000000"/>
          <w:sz w:val="24"/>
          <w:szCs w:val="24"/>
          <w:lang w:eastAsia="zh-TW"/>
        </w:rPr>
        <w:t>1</w:t>
      </w:r>
      <w:r w:rsidRPr="009B3DA9">
        <w:rPr>
          <w:rFonts w:eastAsia="標楷體" w:hAnsi="標楷體" w:hint="eastAsia"/>
          <w:color w:val="000000"/>
          <w:sz w:val="24"/>
          <w:szCs w:val="24"/>
          <w:lang w:eastAsia="zh-TW"/>
        </w:rPr>
        <w:t>日起至</w:t>
      </w:r>
      <w:r w:rsidRPr="009B3DA9">
        <w:rPr>
          <w:rFonts w:eastAsia="標楷體"/>
          <w:color w:val="000000"/>
          <w:sz w:val="24"/>
          <w:szCs w:val="24"/>
          <w:lang w:eastAsia="zh-TW"/>
        </w:rPr>
        <w:t>106</w:t>
      </w:r>
      <w:r w:rsidRPr="009B3DA9">
        <w:rPr>
          <w:rFonts w:ascii="標楷體" w:eastAsia="標楷體" w:hAnsi="標楷體" w:hint="eastAsia"/>
          <w:color w:val="000000"/>
          <w:sz w:val="24"/>
          <w:szCs w:val="24"/>
          <w:lang w:eastAsia="zh-TW"/>
        </w:rPr>
        <w:t>年</w:t>
      </w:r>
      <w:r w:rsidRPr="009B3DA9">
        <w:rPr>
          <w:rFonts w:ascii="標楷體" w:eastAsia="標楷體" w:hAnsi="標楷體"/>
          <w:color w:val="000000"/>
          <w:sz w:val="24"/>
          <w:szCs w:val="24"/>
          <w:lang w:eastAsia="zh-TW"/>
        </w:rPr>
        <w:t>12</w:t>
      </w:r>
      <w:r w:rsidRPr="009B3DA9">
        <w:rPr>
          <w:rFonts w:ascii="標楷體" w:eastAsia="標楷體" w:hAnsi="標楷體" w:hint="eastAsia"/>
          <w:color w:val="000000"/>
          <w:sz w:val="24"/>
          <w:szCs w:val="24"/>
          <w:lang w:eastAsia="zh-TW"/>
        </w:rPr>
        <w:t>月</w:t>
      </w:r>
      <w:r w:rsidRPr="009B3DA9">
        <w:rPr>
          <w:rFonts w:ascii="標楷體" w:eastAsia="標楷體" w:hAnsi="標楷體"/>
          <w:color w:val="000000"/>
          <w:sz w:val="24"/>
          <w:szCs w:val="24"/>
          <w:lang w:eastAsia="zh-TW"/>
        </w:rPr>
        <w:t>10</w:t>
      </w:r>
      <w:r w:rsidRPr="009B3DA9">
        <w:rPr>
          <w:rFonts w:eastAsia="標楷體" w:hAnsi="標楷體" w:hint="eastAsia"/>
          <w:color w:val="000000"/>
          <w:sz w:val="24"/>
          <w:szCs w:val="24"/>
          <w:lang w:eastAsia="zh-TW"/>
        </w:rPr>
        <w:t>日止</w:t>
      </w:r>
      <w:r w:rsidRPr="009B3DA9">
        <w:rPr>
          <w:rFonts w:eastAsia="標楷體" w:hAnsi="標楷體"/>
          <w:color w:val="000000"/>
          <w:sz w:val="24"/>
          <w:szCs w:val="24"/>
          <w:lang w:eastAsia="zh-TW"/>
        </w:rPr>
        <w:t>(</w:t>
      </w:r>
      <w:r w:rsidRPr="009B3DA9">
        <w:rPr>
          <w:rFonts w:eastAsia="標楷體" w:hAnsi="標楷體" w:hint="eastAsia"/>
          <w:color w:val="000000"/>
          <w:sz w:val="24"/>
          <w:szCs w:val="24"/>
          <w:lang w:eastAsia="zh-TW"/>
        </w:rPr>
        <w:t>暫定</w:t>
      </w:r>
      <w:r w:rsidRPr="009B3DA9">
        <w:rPr>
          <w:rFonts w:eastAsia="標楷體" w:hAnsi="標楷體"/>
          <w:color w:val="000000"/>
          <w:sz w:val="24"/>
          <w:szCs w:val="24"/>
          <w:lang w:eastAsia="zh-TW"/>
        </w:rPr>
        <w:t>)</w:t>
      </w:r>
      <w:r w:rsidRPr="009B3DA9">
        <w:rPr>
          <w:rFonts w:eastAsia="標楷體" w:hAnsi="標楷體" w:hint="eastAsia"/>
          <w:color w:val="000000"/>
          <w:sz w:val="24"/>
          <w:szCs w:val="24"/>
          <w:lang w:eastAsia="zh-TW"/>
        </w:rPr>
        <w:t>。</w:t>
      </w:r>
    </w:p>
    <w:p w:rsidR="00B45D03" w:rsidRPr="009B3DA9" w:rsidRDefault="00B45D03" w:rsidP="008C6418">
      <w:pPr>
        <w:snapToGrid w:val="0"/>
        <w:spacing w:after="0" w:line="300" w:lineRule="auto"/>
        <w:rPr>
          <w:rFonts w:eastAsia="標楷體" w:hAnsi="標楷體"/>
          <w:b/>
          <w:color w:val="000000"/>
          <w:sz w:val="24"/>
          <w:szCs w:val="24"/>
          <w:lang w:eastAsia="zh-TW"/>
        </w:rPr>
      </w:pPr>
      <w:r w:rsidRPr="009B3DA9">
        <w:rPr>
          <w:rFonts w:eastAsia="標楷體" w:hAnsi="標楷體" w:hint="eastAsia"/>
          <w:b/>
          <w:color w:val="000000"/>
          <w:sz w:val="24"/>
          <w:szCs w:val="24"/>
          <w:lang w:eastAsia="zh-TW"/>
        </w:rPr>
        <w:t>六、需求評估</w:t>
      </w:r>
    </w:p>
    <w:p w:rsidR="00B45D03" w:rsidRPr="009B3DA9" w:rsidRDefault="00B45D03" w:rsidP="008C6418">
      <w:pPr>
        <w:snapToGrid w:val="0"/>
        <w:spacing w:after="0" w:line="300" w:lineRule="auto"/>
        <w:rPr>
          <w:rFonts w:ascii="標楷體" w:eastAsia="標楷體" w:hAnsi="標楷體"/>
          <w:b/>
          <w:color w:val="000000"/>
          <w:sz w:val="24"/>
          <w:szCs w:val="24"/>
          <w:lang w:eastAsia="zh-TW"/>
        </w:rPr>
      </w:pPr>
      <w:r w:rsidRPr="009B3DA9">
        <w:rPr>
          <w:rFonts w:eastAsia="標楷體" w:hAnsi="標楷體"/>
          <w:b/>
          <w:color w:val="000000"/>
          <w:sz w:val="24"/>
          <w:szCs w:val="24"/>
          <w:lang w:eastAsia="zh-TW"/>
        </w:rPr>
        <w:t xml:space="preserve">    </w:t>
      </w:r>
      <w:r w:rsidRPr="009B3DA9">
        <w:rPr>
          <w:rFonts w:ascii="標楷體" w:eastAsia="標楷體" w:hAnsi="標楷體" w:hint="eastAsia"/>
          <w:color w:val="000000"/>
          <w:sz w:val="24"/>
          <w:szCs w:val="24"/>
          <w:lang w:eastAsia="zh-TW"/>
        </w:rPr>
        <w:t>本計畫預定由和興國民小學、更寮國民小學、過溝國民小學、鹿草國小共同依學共之精神落實於課堂中；相同類型與人數之學校共同辦理學共及混齡教學之課程技巧，發展出屬於課堂上學生學習的教學行為模式；教師則透過備課、觀課、議課這些方式找出適合學生學習的方法；所以有以下</w:t>
      </w:r>
      <w:r>
        <w:rPr>
          <w:rFonts w:ascii="標楷體" w:eastAsia="標楷體" w:hAnsi="標楷體" w:hint="eastAsia"/>
          <w:color w:val="000000"/>
          <w:sz w:val="24"/>
          <w:szCs w:val="24"/>
          <w:lang w:eastAsia="zh-TW"/>
        </w:rPr>
        <w:t>作</w:t>
      </w:r>
      <w:r w:rsidRPr="009B3DA9">
        <w:rPr>
          <w:rFonts w:ascii="標楷體" w:eastAsia="標楷體" w:hAnsi="標楷體" w:hint="eastAsia"/>
          <w:color w:val="000000"/>
          <w:sz w:val="24"/>
          <w:szCs w:val="24"/>
          <w:lang w:eastAsia="zh-TW"/>
        </w:rPr>
        <w:t>為：</w:t>
      </w:r>
    </w:p>
    <w:p w:rsidR="00B45D03" w:rsidRPr="00F12715" w:rsidRDefault="00B45D03" w:rsidP="008C6418">
      <w:pPr>
        <w:pStyle w:val="Default"/>
        <w:spacing w:line="400" w:lineRule="exact"/>
        <w:rPr>
          <w:rFonts w:hAnsi="標楷體" w:cs="Times New Roman"/>
        </w:rPr>
      </w:pPr>
      <w:r w:rsidRPr="00F12715">
        <w:t xml:space="preserve">  </w:t>
      </w:r>
      <w:r w:rsidRPr="00F12715">
        <w:rPr>
          <w:rFonts w:hAnsi="標楷體" w:hint="eastAsia"/>
        </w:rPr>
        <w:t>（一）</w:t>
      </w:r>
      <w:r w:rsidRPr="00F12715">
        <w:rPr>
          <w:rFonts w:hAnsi="標楷體" w:cs="Times New Roman" w:hint="eastAsia"/>
        </w:rPr>
        <w:t>專業增能：校長課程與教學領導工作坊</w:t>
      </w:r>
    </w:p>
    <w:p w:rsidR="00B45D03" w:rsidRPr="00F12715" w:rsidRDefault="00B45D03" w:rsidP="008C6418">
      <w:pPr>
        <w:pStyle w:val="Default"/>
        <w:spacing w:line="400" w:lineRule="exact"/>
        <w:ind w:leftChars="250" w:left="1270" w:hangingChars="300" w:hanging="720"/>
        <w:rPr>
          <w:rFonts w:hAnsi="標楷體" w:cs="Times New Roman"/>
        </w:rPr>
      </w:pPr>
      <w:r w:rsidRPr="00F12715">
        <w:rPr>
          <w:rFonts w:hAnsi="標楷體" w:cs="Times New Roman" w:hint="eastAsia"/>
        </w:rPr>
        <w:t>（</w:t>
      </w:r>
      <w:r w:rsidRPr="00F12715">
        <w:rPr>
          <w:rFonts w:hAnsi="標楷體" w:cs="Times New Roman"/>
        </w:rPr>
        <w:t>1</w:t>
      </w:r>
      <w:r w:rsidRPr="00F12715">
        <w:rPr>
          <w:rFonts w:hAnsi="標楷體" w:cs="Times New Roman" w:hint="eastAsia"/>
        </w:rPr>
        <w:t>）安排課程諮詢小組到校，與各先導學校參與教師，針對教師教學與學生學習問題</w:t>
      </w:r>
      <w:r>
        <w:rPr>
          <w:rFonts w:hAnsi="標楷體" w:cs="Times New Roman"/>
        </w:rPr>
        <w:br/>
      </w:r>
      <w:r w:rsidRPr="00F12715">
        <w:rPr>
          <w:rFonts w:hAnsi="標楷體" w:cs="Times New Roman" w:hint="eastAsia"/>
        </w:rPr>
        <w:t>進行專業對話，共同找出可行有效的解決方案。</w:t>
      </w:r>
    </w:p>
    <w:p w:rsidR="00B45D03" w:rsidRPr="00F12715" w:rsidRDefault="00B45D03" w:rsidP="008C6418">
      <w:pPr>
        <w:pStyle w:val="Default"/>
        <w:spacing w:line="400" w:lineRule="exact"/>
        <w:ind w:leftChars="250" w:left="1150" w:hangingChars="250" w:hanging="600"/>
        <w:rPr>
          <w:rFonts w:hAnsi="標楷體"/>
        </w:rPr>
      </w:pPr>
      <w:r w:rsidRPr="00F12715">
        <w:rPr>
          <w:rFonts w:hAnsi="標楷體" w:cs="Times New Roman" w:hint="eastAsia"/>
        </w:rPr>
        <w:t>（</w:t>
      </w:r>
      <w:r w:rsidRPr="00F12715">
        <w:rPr>
          <w:rFonts w:hAnsi="標楷體" w:cs="Times New Roman"/>
        </w:rPr>
        <w:t>2</w:t>
      </w:r>
      <w:r w:rsidRPr="00F12715">
        <w:rPr>
          <w:rFonts w:hAnsi="標楷體" w:cs="Times New Roman" w:hint="eastAsia"/>
        </w:rPr>
        <w:t>）共同備課到校協作行政坊：</w:t>
      </w:r>
      <w:r w:rsidRPr="00F12715">
        <w:rPr>
          <w:rFonts w:hAnsi="標楷體" w:hint="eastAsia"/>
        </w:rPr>
        <w:t>學習導向教學演示工作坊，本計畫暫定行政研討與溝通於</w:t>
      </w:r>
      <w:r w:rsidRPr="00F12715">
        <w:rPr>
          <w:rFonts w:hAnsi="標楷體"/>
        </w:rPr>
        <w:t>10</w:t>
      </w:r>
      <w:r>
        <w:rPr>
          <w:rFonts w:hAnsi="標楷體"/>
        </w:rPr>
        <w:t>6</w:t>
      </w:r>
      <w:r w:rsidRPr="00F12715">
        <w:rPr>
          <w:rFonts w:hAnsi="標楷體" w:hint="eastAsia"/>
        </w:rPr>
        <w:t>年</w:t>
      </w:r>
      <w:r>
        <w:rPr>
          <w:rFonts w:hAnsi="標楷體"/>
        </w:rPr>
        <w:t>2</w:t>
      </w:r>
      <w:r w:rsidRPr="00F12715">
        <w:rPr>
          <w:rFonts w:hAnsi="標楷體" w:hint="eastAsia"/>
        </w:rPr>
        <w:t>月與</w:t>
      </w:r>
      <w:r>
        <w:rPr>
          <w:rFonts w:hAnsi="標楷體"/>
        </w:rPr>
        <w:t>7</w:t>
      </w:r>
      <w:r w:rsidRPr="00F12715">
        <w:rPr>
          <w:rFonts w:hAnsi="標楷體" w:hint="eastAsia"/>
        </w:rPr>
        <w:t>月各辦理一次。</w:t>
      </w:r>
    </w:p>
    <w:p w:rsidR="00B45D03" w:rsidRPr="00F12715" w:rsidRDefault="00B45D03" w:rsidP="008C6418">
      <w:pPr>
        <w:pStyle w:val="Default"/>
        <w:spacing w:line="400" w:lineRule="exact"/>
        <w:ind w:leftChars="200" w:left="680" w:hangingChars="100" w:hanging="240"/>
        <w:rPr>
          <w:rFonts w:hAnsi="標楷體" w:cs="Times New Roman"/>
        </w:rPr>
      </w:pPr>
      <w:r w:rsidRPr="00F12715">
        <w:rPr>
          <w:rFonts w:hAnsi="標楷體" w:cs="Times New Roman"/>
        </w:rPr>
        <w:t xml:space="preserve"> </w:t>
      </w:r>
      <w:r w:rsidRPr="00F12715">
        <w:rPr>
          <w:rFonts w:hAnsi="標楷體" w:cs="Times New Roman" w:hint="eastAsia"/>
        </w:rPr>
        <w:t>（</w:t>
      </w:r>
      <w:r w:rsidRPr="00F12715">
        <w:rPr>
          <w:rFonts w:hAnsi="標楷體" w:cs="Times New Roman"/>
        </w:rPr>
        <w:t>3</w:t>
      </w:r>
      <w:r w:rsidRPr="00F12715">
        <w:rPr>
          <w:rFonts w:hAnsi="標楷體" w:cs="Times New Roman" w:hint="eastAsia"/>
        </w:rPr>
        <w:t>）選定共同版本；以中年級國語、數學為目標</w:t>
      </w:r>
    </w:p>
    <w:p w:rsidR="00B45D03" w:rsidRPr="00F12715" w:rsidRDefault="00B45D03" w:rsidP="008C6418">
      <w:pPr>
        <w:pStyle w:val="Default"/>
        <w:spacing w:line="400" w:lineRule="exact"/>
        <w:ind w:leftChars="200" w:left="680" w:hangingChars="100" w:hanging="240"/>
        <w:rPr>
          <w:rFonts w:hAnsi="標楷體" w:cs="Times New Roman"/>
        </w:rPr>
      </w:pPr>
      <w:r w:rsidRPr="00F12715">
        <w:rPr>
          <w:rFonts w:hAnsi="標楷體" w:cs="Times New Roman"/>
        </w:rPr>
        <w:t xml:space="preserve"> </w:t>
      </w:r>
      <w:r w:rsidRPr="00F12715">
        <w:rPr>
          <w:rFonts w:hAnsi="標楷體" w:cs="Times New Roman" w:hint="eastAsia"/>
        </w:rPr>
        <w:t>（</w:t>
      </w:r>
      <w:r w:rsidRPr="00F12715">
        <w:rPr>
          <w:rFonts w:hAnsi="標楷體" w:cs="Times New Roman"/>
        </w:rPr>
        <w:t>4</w:t>
      </w:r>
      <w:r w:rsidRPr="00F12715">
        <w:rPr>
          <w:rFonts w:hAnsi="標楷體" w:cs="Times New Roman" w:hint="eastAsia"/>
        </w:rPr>
        <w:t>）共同命題；以中年級國語、數學為目標</w:t>
      </w:r>
    </w:p>
    <w:p w:rsidR="00B45D03" w:rsidRPr="00752238" w:rsidRDefault="00B45D03" w:rsidP="008C6418">
      <w:pPr>
        <w:snapToGrid w:val="0"/>
        <w:spacing w:after="0" w:line="300" w:lineRule="auto"/>
        <w:rPr>
          <w:rFonts w:eastAsia="標楷體" w:hAnsi="標楷體"/>
          <w:lang w:eastAsia="zh-TW"/>
        </w:rPr>
      </w:pPr>
      <w:r w:rsidRPr="00752238">
        <w:rPr>
          <w:rFonts w:eastAsia="標楷體"/>
          <w:lang w:eastAsia="zh-TW"/>
        </w:rPr>
        <w:lastRenderedPageBreak/>
        <w:t xml:space="preserve">  </w:t>
      </w:r>
      <w:r w:rsidRPr="00752238">
        <w:rPr>
          <w:rFonts w:eastAsia="標楷體" w:hAnsi="標楷體" w:hint="eastAsia"/>
          <w:lang w:eastAsia="zh-TW"/>
        </w:rPr>
        <w:t>（二）</w:t>
      </w:r>
      <w:r w:rsidRPr="00752238">
        <w:rPr>
          <w:rFonts w:ascii="標楷體" w:eastAsia="標楷體" w:hAnsi="標楷體" w:hint="eastAsia"/>
          <w:lang w:eastAsia="zh-TW"/>
        </w:rPr>
        <w:t>初階研習：備課。</w:t>
      </w:r>
    </w:p>
    <w:p w:rsidR="00B45D03" w:rsidRPr="00752238" w:rsidRDefault="00B45D03" w:rsidP="008C6418">
      <w:pPr>
        <w:pStyle w:val="Default"/>
        <w:spacing w:line="300" w:lineRule="auto"/>
        <w:ind w:leftChars="133" w:left="1119" w:hangingChars="344" w:hanging="826"/>
        <w:rPr>
          <w:rFonts w:hAnsi="標楷體" w:cs="Times New Roman"/>
          <w:color w:val="auto"/>
        </w:rPr>
      </w:pPr>
      <w:r w:rsidRPr="00752238">
        <w:rPr>
          <w:rFonts w:hAnsi="標楷體" w:cs="Times New Roman"/>
          <w:color w:val="auto"/>
        </w:rPr>
        <w:t xml:space="preserve">  </w:t>
      </w:r>
      <w:r w:rsidRPr="00752238">
        <w:rPr>
          <w:rFonts w:hAnsi="標楷體" w:cs="Times New Roman" w:hint="eastAsia"/>
          <w:color w:val="auto"/>
        </w:rPr>
        <w:t>（</w:t>
      </w:r>
      <w:r w:rsidRPr="00752238">
        <w:rPr>
          <w:rFonts w:hAnsi="標楷體" w:cs="Times New Roman"/>
          <w:color w:val="auto"/>
        </w:rPr>
        <w:t>1</w:t>
      </w:r>
      <w:r w:rsidRPr="00752238">
        <w:rPr>
          <w:rFonts w:hAnsi="標楷體" w:cs="Times New Roman" w:hint="eastAsia"/>
          <w:color w:val="auto"/>
        </w:rPr>
        <w:t>）</w:t>
      </w:r>
      <w:r w:rsidRPr="00752238">
        <w:rPr>
          <w:rFonts w:hAnsi="標楷體" w:hint="eastAsia"/>
          <w:color w:val="auto"/>
        </w:rPr>
        <w:t>將從學校實施成效良好之學校團隊，辦理「學習共同體初階研習」，分享學校推動心得與教室改變之情形，以擴大效應，帶動教學現場教學方式與風氣之改變。</w:t>
      </w:r>
      <w:r w:rsidRPr="00752238">
        <w:rPr>
          <w:rFonts w:hAnsi="標楷體" w:cs="Times New Roman"/>
          <w:color w:val="auto"/>
        </w:rPr>
        <w:t xml:space="preserve"> </w:t>
      </w:r>
    </w:p>
    <w:p w:rsidR="00B45D03" w:rsidRPr="00752238" w:rsidRDefault="00B45D03" w:rsidP="008C6418">
      <w:pPr>
        <w:pStyle w:val="Default"/>
        <w:spacing w:line="300" w:lineRule="auto"/>
        <w:ind w:leftChars="250" w:left="1150" w:hangingChars="250" w:hanging="600"/>
        <w:rPr>
          <w:rFonts w:hAnsi="標楷體"/>
          <w:color w:val="auto"/>
        </w:rPr>
      </w:pPr>
      <w:r w:rsidRPr="00752238">
        <w:rPr>
          <w:rFonts w:hAnsi="標楷體" w:cs="Times New Roman" w:hint="eastAsia"/>
          <w:color w:val="auto"/>
        </w:rPr>
        <w:t>（</w:t>
      </w:r>
      <w:r w:rsidRPr="00752238">
        <w:rPr>
          <w:rFonts w:hAnsi="標楷體" w:cs="Times New Roman"/>
          <w:color w:val="auto"/>
        </w:rPr>
        <w:t>2</w:t>
      </w:r>
      <w:r w:rsidRPr="00752238">
        <w:rPr>
          <w:rFonts w:hAnsi="標楷體" w:cs="Times New Roman" w:hint="eastAsia"/>
          <w:color w:val="auto"/>
        </w:rPr>
        <w:t>）共同備課到校協作：</w:t>
      </w:r>
      <w:r w:rsidRPr="00752238">
        <w:rPr>
          <w:rFonts w:hAnsi="標楷體" w:hint="eastAsia"/>
          <w:color w:val="auto"/>
        </w:rPr>
        <w:t>學習導向教學演示工作坊，本計畫暫定共同備課日為</w:t>
      </w:r>
      <w:r w:rsidRPr="00752238">
        <w:rPr>
          <w:rFonts w:hAnsi="標楷體"/>
          <w:color w:val="auto"/>
        </w:rPr>
        <w:t>106</w:t>
      </w:r>
      <w:r w:rsidRPr="00752238">
        <w:rPr>
          <w:rFonts w:hAnsi="標楷體" w:hint="eastAsia"/>
          <w:color w:val="auto"/>
        </w:rPr>
        <w:t>年</w:t>
      </w:r>
      <w:r w:rsidRPr="00752238">
        <w:rPr>
          <w:rFonts w:hAnsi="標楷體"/>
          <w:color w:val="auto"/>
        </w:rPr>
        <w:t>8</w:t>
      </w:r>
      <w:r w:rsidRPr="00752238">
        <w:rPr>
          <w:rFonts w:hAnsi="標楷體" w:hint="eastAsia"/>
          <w:color w:val="auto"/>
        </w:rPr>
        <w:t>月</w:t>
      </w:r>
      <w:r w:rsidRPr="00752238">
        <w:rPr>
          <w:rFonts w:hAnsi="標楷體"/>
          <w:color w:val="auto"/>
        </w:rPr>
        <w:t>6</w:t>
      </w:r>
      <w:r w:rsidRPr="00752238">
        <w:rPr>
          <w:rFonts w:hAnsi="標楷體" w:hint="eastAsia"/>
          <w:color w:val="auto"/>
        </w:rPr>
        <w:t>日與</w:t>
      </w:r>
      <w:r w:rsidRPr="00752238">
        <w:rPr>
          <w:rFonts w:hAnsi="標楷體"/>
          <w:color w:val="auto"/>
        </w:rPr>
        <w:t>7</w:t>
      </w:r>
      <w:r w:rsidRPr="00752238">
        <w:rPr>
          <w:rFonts w:hAnsi="標楷體" w:hint="eastAsia"/>
          <w:color w:val="auto"/>
        </w:rPr>
        <w:t>日。</w:t>
      </w:r>
    </w:p>
    <w:p w:rsidR="00B45D03" w:rsidRPr="00752238" w:rsidRDefault="00B45D03" w:rsidP="008C6418">
      <w:pPr>
        <w:pStyle w:val="Default"/>
        <w:spacing w:line="300" w:lineRule="auto"/>
        <w:ind w:leftChars="249" w:left="1134" w:hangingChars="244" w:hanging="586"/>
        <w:rPr>
          <w:rFonts w:hAnsi="標楷體" w:cs="Times New Roman"/>
          <w:color w:val="auto"/>
        </w:rPr>
      </w:pPr>
      <w:r w:rsidRPr="00752238">
        <w:rPr>
          <w:rFonts w:hAnsi="標楷體" w:cs="Times New Roman" w:hint="eastAsia"/>
          <w:color w:val="auto"/>
        </w:rPr>
        <w:t>（</w:t>
      </w:r>
      <w:r w:rsidRPr="00752238">
        <w:rPr>
          <w:rFonts w:hAnsi="標楷體" w:cs="Times New Roman"/>
          <w:color w:val="auto"/>
        </w:rPr>
        <w:t>3</w:t>
      </w:r>
      <w:r w:rsidRPr="00752238">
        <w:rPr>
          <w:rFonts w:hAnsi="標楷體" w:cs="Times New Roman" w:hint="eastAsia"/>
          <w:color w:val="auto"/>
        </w:rPr>
        <w:t>）安排課程諮詢小組到校，與各先導學校參與教師，針對教師教學與學生學習問題進行專業對話，共同找出可行有效的解決方案。</w:t>
      </w:r>
    </w:p>
    <w:p w:rsidR="00B45D03" w:rsidRPr="00752238" w:rsidRDefault="00B45D03" w:rsidP="008C6418">
      <w:pPr>
        <w:snapToGrid w:val="0"/>
        <w:spacing w:after="0" w:line="300" w:lineRule="auto"/>
        <w:rPr>
          <w:rFonts w:eastAsia="標楷體" w:hAnsi="標楷體"/>
          <w:lang w:eastAsia="zh-TW"/>
        </w:rPr>
      </w:pPr>
      <w:r w:rsidRPr="00752238">
        <w:rPr>
          <w:rFonts w:eastAsia="標楷體"/>
          <w:lang w:eastAsia="zh-TW"/>
        </w:rPr>
        <w:t xml:space="preserve">  </w:t>
      </w:r>
      <w:r w:rsidRPr="00752238">
        <w:rPr>
          <w:rFonts w:eastAsia="標楷體" w:hAnsi="標楷體" w:hint="eastAsia"/>
          <w:lang w:eastAsia="zh-TW"/>
        </w:rPr>
        <w:t>（三）</w:t>
      </w:r>
      <w:r w:rsidRPr="00752238">
        <w:rPr>
          <w:rFonts w:ascii="標楷體" w:eastAsia="標楷體" w:hAnsi="標楷體" w:hint="eastAsia"/>
          <w:lang w:eastAsia="zh-TW"/>
        </w:rPr>
        <w:t>演示教學：觀課。</w:t>
      </w:r>
    </w:p>
    <w:p w:rsidR="00B45D03" w:rsidRPr="00752238" w:rsidRDefault="00B45D03" w:rsidP="008C6418">
      <w:pPr>
        <w:pStyle w:val="Default"/>
        <w:spacing w:line="300" w:lineRule="auto"/>
        <w:ind w:leftChars="-64" w:left="1275" w:hangingChars="590" w:hanging="1416"/>
        <w:rPr>
          <w:rFonts w:hAnsi="標楷體"/>
          <w:color w:val="auto"/>
        </w:rPr>
      </w:pPr>
      <w:r w:rsidRPr="00752238">
        <w:rPr>
          <w:rFonts w:hAnsi="標楷體" w:cs="Times New Roman"/>
          <w:color w:val="auto"/>
        </w:rPr>
        <w:t xml:space="preserve">      </w:t>
      </w:r>
      <w:r w:rsidRPr="00752238">
        <w:rPr>
          <w:rFonts w:hAnsi="標楷體" w:cs="Times New Roman" w:hint="eastAsia"/>
          <w:color w:val="auto"/>
        </w:rPr>
        <w:t>透過專書分享與實作教學演示對話討論，帶領學校團隊體驗學習共同體的同僚性共同備課、觀課、課後協議會之歷程，引領學校團隊專業成長。</w:t>
      </w:r>
    </w:p>
    <w:p w:rsidR="00B45D03" w:rsidRPr="00752238" w:rsidRDefault="00B45D03" w:rsidP="008C6418">
      <w:pPr>
        <w:pStyle w:val="Default"/>
        <w:spacing w:line="300" w:lineRule="auto"/>
        <w:rPr>
          <w:rFonts w:hAnsi="標楷體"/>
          <w:color w:val="auto"/>
        </w:rPr>
      </w:pPr>
      <w:r w:rsidRPr="00752238">
        <w:rPr>
          <w:rFonts w:ascii="Calibri" w:cs="Times New Roman"/>
          <w:color w:val="auto"/>
          <w:kern w:val="2"/>
          <w:szCs w:val="22"/>
        </w:rPr>
        <w:t xml:space="preserve">  </w:t>
      </w:r>
      <w:r w:rsidRPr="00752238">
        <w:rPr>
          <w:rFonts w:hAnsi="標楷體" w:hint="eastAsia"/>
          <w:color w:val="auto"/>
        </w:rPr>
        <w:t>（四）對話交流：議課。</w:t>
      </w:r>
    </w:p>
    <w:p w:rsidR="00B45D03" w:rsidRPr="00752238" w:rsidRDefault="00B45D03" w:rsidP="008C6418">
      <w:pPr>
        <w:pStyle w:val="Default"/>
        <w:spacing w:line="300" w:lineRule="auto"/>
        <w:ind w:leftChars="257" w:left="1285" w:hangingChars="300" w:hanging="720"/>
        <w:rPr>
          <w:rFonts w:hAnsi="標楷體"/>
          <w:color w:val="auto"/>
        </w:rPr>
      </w:pPr>
      <w:r w:rsidRPr="00752238">
        <w:rPr>
          <w:rFonts w:hAnsi="標楷體" w:hint="eastAsia"/>
          <w:color w:val="auto"/>
        </w:rPr>
        <w:t>（</w:t>
      </w:r>
      <w:r w:rsidRPr="00752238">
        <w:rPr>
          <w:rFonts w:hAnsi="標楷體"/>
          <w:color w:val="auto"/>
        </w:rPr>
        <w:t>1</w:t>
      </w:r>
      <w:r w:rsidRPr="00752238">
        <w:rPr>
          <w:rFonts w:hAnsi="標楷體" w:hint="eastAsia"/>
          <w:color w:val="auto"/>
        </w:rPr>
        <w:t>）期初經驗分享：實施前辦理研討會，旨在促進各學校經驗交流，並辦理教育參訪活動具體實施內容與地點另案函知。</w:t>
      </w:r>
      <w:r w:rsidRPr="00752238">
        <w:rPr>
          <w:rFonts w:hAnsi="標楷體"/>
          <w:color w:val="auto"/>
        </w:rPr>
        <w:t xml:space="preserve"> </w:t>
      </w:r>
    </w:p>
    <w:p w:rsidR="00B45D03" w:rsidRPr="00752238" w:rsidRDefault="00B45D03" w:rsidP="008C6418">
      <w:pPr>
        <w:pStyle w:val="Default"/>
        <w:spacing w:line="300" w:lineRule="auto"/>
        <w:ind w:leftChars="273" w:left="1275" w:hangingChars="281" w:hanging="674"/>
        <w:rPr>
          <w:rFonts w:hAnsi="標楷體"/>
          <w:color w:val="auto"/>
        </w:rPr>
      </w:pPr>
      <w:r w:rsidRPr="00752238">
        <w:rPr>
          <w:rFonts w:hAnsi="標楷體" w:hint="eastAsia"/>
          <w:color w:val="auto"/>
        </w:rPr>
        <w:t>（</w:t>
      </w:r>
      <w:r w:rsidRPr="00752238">
        <w:rPr>
          <w:rFonts w:hAnsi="標楷體"/>
          <w:color w:val="auto"/>
        </w:rPr>
        <w:t>2</w:t>
      </w:r>
      <w:r w:rsidRPr="00752238">
        <w:rPr>
          <w:rFonts w:hAnsi="標楷體" w:hint="eastAsia"/>
          <w:color w:val="auto"/>
        </w:rPr>
        <w:t>）期末成果分享：實施後辦理期末成果分享會，旨在對各校推廣成功經驗，具體實施內容與地點另案函知。</w:t>
      </w:r>
    </w:p>
    <w:p w:rsidR="00B45D03" w:rsidRPr="00F12715" w:rsidRDefault="00B45D03" w:rsidP="008C6418">
      <w:pPr>
        <w:snapToGrid w:val="0"/>
        <w:spacing w:after="0" w:line="300" w:lineRule="auto"/>
        <w:jc w:val="both"/>
        <w:rPr>
          <w:rFonts w:ascii="標楷體" w:eastAsia="標楷體" w:hAnsi="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（五）</w:t>
      </w:r>
      <w:r w:rsidRPr="00F12715">
        <w:rPr>
          <w:rFonts w:ascii="標楷體" w:eastAsia="標楷體" w:hAnsi="標楷體" w:hint="eastAsia"/>
          <w:color w:val="000000"/>
          <w:lang w:eastAsia="zh-TW"/>
        </w:rPr>
        <w:t>混齡教學：實作演示</w:t>
      </w:r>
    </w:p>
    <w:p w:rsidR="00B45D03" w:rsidRPr="00F12715" w:rsidRDefault="00B45D03" w:rsidP="008C6418">
      <w:pPr>
        <w:pStyle w:val="Default"/>
        <w:spacing w:line="300" w:lineRule="auto"/>
        <w:ind w:firstLineChars="200" w:firstLine="480"/>
        <w:rPr>
          <w:rFonts w:hAnsi="標楷體"/>
        </w:rPr>
      </w:pPr>
      <w:r w:rsidRPr="00F12715">
        <w:rPr>
          <w:rFonts w:hAnsi="標楷體"/>
        </w:rPr>
        <w:t xml:space="preserve">    </w:t>
      </w:r>
      <w:r w:rsidRPr="00F12715">
        <w:rPr>
          <w:rFonts w:hAnsi="標楷體" w:hint="eastAsia"/>
        </w:rPr>
        <w:t>因應本縣多數學校人數漸縮，所以</w:t>
      </w:r>
      <w:r w:rsidRPr="00F12715">
        <w:rPr>
          <w:rFonts w:hAnsi="標楷體" w:cs="Times New Roman" w:hint="eastAsia"/>
        </w:rPr>
        <w:t>團隊另嘗試混齡教學之學習共同體示範教學</w:t>
      </w:r>
      <w:r>
        <w:rPr>
          <w:rFonts w:hAnsi="標楷體" w:cs="Times New Roman" w:hint="eastAsia"/>
        </w:rPr>
        <w:t>。</w:t>
      </w:r>
    </w:p>
    <w:p w:rsidR="00B45D03" w:rsidRPr="00F12715" w:rsidRDefault="00B45D03"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七、研習內容：詳如下列各項計畫</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（一）參加對象：本縣初任及候用校長、各校教師優先。</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（二）參加人數：預定人數</w:t>
      </w:r>
      <w:r w:rsidRPr="00F12715">
        <w:rPr>
          <w:rFonts w:ascii="標楷體" w:eastAsia="標楷體" w:hAnsi="標楷體" w:hint="eastAsia"/>
          <w:color w:val="000000"/>
          <w:lang w:eastAsia="zh-TW"/>
        </w:rPr>
        <w:t>為</w:t>
      </w:r>
      <w:r>
        <w:rPr>
          <w:rFonts w:ascii="標楷體" w:eastAsia="標楷體" w:hAnsi="標楷體"/>
          <w:color w:val="000000"/>
          <w:lang w:eastAsia="zh-TW"/>
        </w:rPr>
        <w:t>80</w:t>
      </w:r>
      <w:r w:rsidRPr="00F12715">
        <w:rPr>
          <w:rFonts w:ascii="標楷體" w:eastAsia="標楷體" w:hAnsi="標楷體" w:hint="eastAsia"/>
          <w:color w:val="000000"/>
          <w:lang w:eastAsia="zh-TW"/>
        </w:rPr>
        <w:t>人</w:t>
      </w:r>
      <w:r w:rsidRPr="00F12715">
        <w:rPr>
          <w:rFonts w:eastAsia="標楷體" w:hAnsi="標楷體" w:hint="eastAsia"/>
          <w:color w:val="000000"/>
          <w:lang w:eastAsia="zh-TW"/>
        </w:rPr>
        <w:t>。</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（三）研習日期：</w:t>
      </w:r>
      <w:r w:rsidRPr="00007D0B">
        <w:rPr>
          <w:rFonts w:eastAsia="標楷體"/>
          <w:color w:val="FF0000"/>
          <w:sz w:val="24"/>
          <w:szCs w:val="24"/>
          <w:lang w:eastAsia="zh-TW"/>
        </w:rPr>
        <w:t>106</w:t>
      </w:r>
      <w:r w:rsidRPr="00007D0B">
        <w:rPr>
          <w:rFonts w:ascii="標楷體" w:eastAsia="標楷體" w:hAnsi="標楷體" w:hint="eastAsia"/>
          <w:color w:val="FF0000"/>
          <w:sz w:val="24"/>
          <w:szCs w:val="24"/>
          <w:lang w:eastAsia="zh-TW"/>
        </w:rPr>
        <w:t>年</w:t>
      </w:r>
      <w:r w:rsidRPr="00007D0B">
        <w:rPr>
          <w:rFonts w:ascii="標楷體" w:eastAsia="標楷體" w:hAnsi="標楷體"/>
          <w:color w:val="FF0000"/>
          <w:sz w:val="24"/>
          <w:szCs w:val="24"/>
          <w:lang w:eastAsia="zh-TW"/>
        </w:rPr>
        <w:t>7</w:t>
      </w:r>
      <w:r w:rsidRPr="00007D0B">
        <w:rPr>
          <w:rFonts w:ascii="標楷體" w:eastAsia="標楷體" w:hAnsi="標楷體" w:hint="eastAsia"/>
          <w:color w:val="FF0000"/>
          <w:sz w:val="24"/>
          <w:szCs w:val="24"/>
          <w:lang w:eastAsia="zh-TW"/>
        </w:rPr>
        <w:t>月</w:t>
      </w:r>
      <w:r w:rsidRPr="00007D0B">
        <w:rPr>
          <w:rFonts w:ascii="標楷體" w:eastAsia="標楷體" w:hAnsi="標楷體"/>
          <w:color w:val="FF0000"/>
          <w:sz w:val="24"/>
          <w:szCs w:val="24"/>
          <w:lang w:eastAsia="zh-TW"/>
        </w:rPr>
        <w:t>17</w:t>
      </w:r>
      <w:r w:rsidRPr="00007D0B">
        <w:rPr>
          <w:rFonts w:ascii="標楷體" w:eastAsia="標楷體" w:hAnsi="標楷體" w:hint="eastAsia"/>
          <w:color w:val="FF0000"/>
          <w:sz w:val="24"/>
          <w:szCs w:val="24"/>
          <w:lang w:eastAsia="zh-TW"/>
        </w:rPr>
        <w:t>、</w:t>
      </w:r>
      <w:r w:rsidRPr="00007D0B">
        <w:rPr>
          <w:rFonts w:ascii="標楷體" w:eastAsia="標楷體" w:hAnsi="標楷體"/>
          <w:color w:val="FF0000"/>
          <w:sz w:val="24"/>
          <w:szCs w:val="24"/>
          <w:lang w:eastAsia="zh-TW"/>
        </w:rPr>
        <w:t>18</w:t>
      </w:r>
      <w:r w:rsidRPr="00007D0B">
        <w:rPr>
          <w:rFonts w:eastAsia="標楷體" w:hAnsi="標楷體" w:hint="eastAsia"/>
          <w:color w:val="FF0000"/>
          <w:sz w:val="24"/>
          <w:szCs w:val="24"/>
          <w:lang w:eastAsia="zh-TW"/>
        </w:rPr>
        <w:t>日（星期一、二），共</w:t>
      </w:r>
      <w:r w:rsidRPr="00007D0B">
        <w:rPr>
          <w:rFonts w:eastAsia="標楷體" w:hAnsi="標楷體"/>
          <w:color w:val="FF0000"/>
          <w:sz w:val="24"/>
          <w:szCs w:val="24"/>
          <w:lang w:eastAsia="zh-TW"/>
        </w:rPr>
        <w:t>2</w:t>
      </w:r>
      <w:r w:rsidRPr="00007D0B">
        <w:rPr>
          <w:rFonts w:eastAsia="標楷體" w:hAnsi="標楷體" w:hint="eastAsia"/>
          <w:color w:val="FF0000"/>
          <w:sz w:val="24"/>
          <w:szCs w:val="24"/>
          <w:lang w:eastAsia="zh-TW"/>
        </w:rPr>
        <w:t>天。</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（四）研習地點：嘉義縣</w:t>
      </w:r>
      <w:r>
        <w:rPr>
          <w:rFonts w:eastAsia="標楷體" w:hAnsi="標楷體" w:hint="eastAsia"/>
          <w:color w:val="000000"/>
          <w:lang w:eastAsia="zh-TW"/>
        </w:rPr>
        <w:t>鹿草鄉鹿草國小</w:t>
      </w:r>
      <w:r w:rsidRPr="00F12715">
        <w:rPr>
          <w:rFonts w:eastAsia="標楷體" w:hAnsi="標楷體" w:hint="eastAsia"/>
          <w:color w:val="000000"/>
          <w:lang w:eastAsia="zh-TW"/>
        </w:rPr>
        <w:t>。</w:t>
      </w:r>
    </w:p>
    <w:p w:rsidR="00B45D03" w:rsidRPr="00F12715" w:rsidRDefault="00B45D03" w:rsidP="008C6418">
      <w:pPr>
        <w:snapToGrid w:val="0"/>
        <w:spacing w:after="0" w:line="300" w:lineRule="auto"/>
        <w:ind w:left="884" w:hangingChars="402" w:hanging="884"/>
        <w:jc w:val="both"/>
        <w:rPr>
          <w:rFonts w:eastAsia="標楷體"/>
          <w:color w:val="000000"/>
        </w:rPr>
      </w:pPr>
      <w:r w:rsidRPr="00F12715">
        <w:rPr>
          <w:rFonts w:eastAsia="標楷體"/>
          <w:color w:val="000000"/>
          <w:lang w:eastAsia="zh-TW"/>
        </w:rPr>
        <w:t xml:space="preserve">  </w:t>
      </w:r>
      <w:r w:rsidRPr="00F12715">
        <w:rPr>
          <w:rFonts w:eastAsia="標楷體" w:hAnsi="標楷體" w:hint="eastAsia"/>
          <w:color w:val="000000"/>
        </w:rPr>
        <w:t>（五）報名方式：即日起至</w:t>
      </w:r>
      <w:r w:rsidRPr="00F12715">
        <w:rPr>
          <w:rFonts w:eastAsia="標楷體"/>
          <w:color w:val="000000"/>
        </w:rPr>
        <w:t>10</w:t>
      </w:r>
      <w:r>
        <w:rPr>
          <w:rFonts w:eastAsia="標楷體"/>
          <w:color w:val="000000"/>
        </w:rPr>
        <w:t>6</w:t>
      </w:r>
      <w:r w:rsidRPr="00F12715">
        <w:rPr>
          <w:rFonts w:ascii="標楷體" w:eastAsia="標楷體" w:hAnsi="標楷體" w:hint="eastAsia"/>
          <w:color w:val="000000"/>
        </w:rPr>
        <w:t>年</w:t>
      </w:r>
      <w:r>
        <w:rPr>
          <w:rFonts w:ascii="標楷體" w:eastAsia="標楷體" w:hAnsi="標楷體"/>
          <w:color w:val="000000"/>
          <w:lang w:eastAsia="zh-TW"/>
        </w:rPr>
        <w:t>7</w:t>
      </w:r>
      <w:r w:rsidRPr="00F12715">
        <w:rPr>
          <w:rFonts w:ascii="標楷體" w:eastAsia="標楷體" w:hAnsi="標楷體" w:hint="eastAsia"/>
          <w:color w:val="000000"/>
        </w:rPr>
        <w:t>月</w:t>
      </w:r>
      <w:r>
        <w:rPr>
          <w:rFonts w:ascii="標楷體" w:eastAsia="標楷體" w:hAnsi="標楷體"/>
          <w:color w:val="000000"/>
          <w:lang w:eastAsia="zh-TW"/>
        </w:rPr>
        <w:t>16</w:t>
      </w:r>
      <w:r w:rsidRPr="00F12715">
        <w:rPr>
          <w:rFonts w:eastAsia="標楷體" w:hAnsi="標楷體" w:hint="eastAsia"/>
          <w:color w:val="000000"/>
        </w:rPr>
        <w:t>日止，請逕至教師在職進修資訊網報名（</w:t>
      </w:r>
      <w:r w:rsidRPr="00F12715">
        <w:rPr>
          <w:rFonts w:eastAsia="標楷體"/>
          <w:color w:val="000000"/>
        </w:rPr>
        <w:t>http://inservice.edu.tw</w:t>
      </w:r>
      <w:r w:rsidRPr="00F12715">
        <w:rPr>
          <w:rFonts w:eastAsia="標楷體" w:hAnsi="標楷體" w:hint="eastAsia"/>
          <w:color w:val="000000"/>
        </w:rPr>
        <w:t>）。</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rPr>
        <w:t xml:space="preserve">  </w:t>
      </w:r>
      <w:r w:rsidRPr="00F12715">
        <w:rPr>
          <w:rFonts w:eastAsia="標楷體" w:hAnsi="標楷體" w:hint="eastAsia"/>
          <w:color w:val="000000"/>
          <w:lang w:eastAsia="zh-TW"/>
        </w:rPr>
        <w:t>（六）課程內容：詳如課程表，如附件</w:t>
      </w:r>
      <w:r w:rsidRPr="00F12715">
        <w:rPr>
          <w:rFonts w:eastAsia="標楷體"/>
          <w:color w:val="000000"/>
          <w:lang w:eastAsia="zh-TW"/>
        </w:rPr>
        <w:t>1</w:t>
      </w:r>
      <w:r w:rsidRPr="00F12715">
        <w:rPr>
          <w:rFonts w:eastAsia="標楷體" w:hAnsi="標楷體" w:hint="eastAsia"/>
          <w:color w:val="000000"/>
          <w:lang w:eastAsia="zh-TW"/>
        </w:rPr>
        <w:t>。</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1.</w:t>
      </w:r>
      <w:r w:rsidRPr="00F12715">
        <w:rPr>
          <w:rFonts w:eastAsia="標楷體" w:hAnsi="標楷體" w:hint="eastAsia"/>
          <w:color w:val="000000"/>
          <w:lang w:eastAsia="zh-TW"/>
        </w:rPr>
        <w:t>學理講座。</w:t>
      </w:r>
    </w:p>
    <w:p w:rsidR="00B45D03" w:rsidRPr="00F12715" w:rsidRDefault="00B45D03" w:rsidP="008C6418">
      <w:pPr>
        <w:snapToGrid w:val="0"/>
        <w:spacing w:after="0" w:line="300" w:lineRule="auto"/>
        <w:rPr>
          <w:rFonts w:eastAsia="標楷體"/>
          <w:color w:val="000000"/>
          <w:lang w:eastAsia="zh-TW"/>
        </w:rPr>
      </w:pPr>
      <w:r w:rsidRPr="00F12715">
        <w:rPr>
          <w:rFonts w:eastAsia="標楷體"/>
          <w:color w:val="000000"/>
          <w:lang w:eastAsia="zh-TW"/>
        </w:rPr>
        <w:t xml:space="preserve">      2.</w:t>
      </w:r>
      <w:r w:rsidRPr="00F12715">
        <w:rPr>
          <w:rFonts w:eastAsia="標楷體" w:hAnsi="標楷體" w:hint="eastAsia"/>
          <w:color w:val="000000"/>
          <w:lang w:eastAsia="zh-TW"/>
        </w:rPr>
        <w:t>對話交流。</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3.</w:t>
      </w:r>
      <w:r w:rsidRPr="00F12715">
        <w:rPr>
          <w:rFonts w:ascii="標楷體" w:eastAsia="標楷體" w:hAnsi="標楷體" w:hint="eastAsia"/>
          <w:color w:val="000000"/>
          <w:lang w:eastAsia="zh-TW"/>
        </w:rPr>
        <w:t>演示教學</w:t>
      </w:r>
      <w:r w:rsidRPr="00F12715">
        <w:rPr>
          <w:rFonts w:eastAsia="標楷體" w:hint="eastAsia"/>
          <w:color w:val="000000"/>
          <w:lang w:eastAsia="zh-TW"/>
        </w:rPr>
        <w:t>。</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4.</w:t>
      </w:r>
      <w:r w:rsidRPr="00F12715">
        <w:rPr>
          <w:rFonts w:eastAsia="標楷體" w:hint="eastAsia"/>
          <w:color w:val="000000"/>
          <w:lang w:eastAsia="zh-TW"/>
        </w:rPr>
        <w:t>共同議課</w:t>
      </w:r>
      <w:r w:rsidRPr="00F12715">
        <w:rPr>
          <w:rFonts w:eastAsia="標楷體" w:hAnsi="標楷體" w:hint="eastAsia"/>
          <w:color w:val="000000"/>
          <w:lang w:eastAsia="zh-TW"/>
        </w:rPr>
        <w:t>。</w:t>
      </w:r>
    </w:p>
    <w:p w:rsidR="00B45D03" w:rsidRPr="00F12715" w:rsidRDefault="00B45D03" w:rsidP="008C6418">
      <w:pPr>
        <w:snapToGrid w:val="0"/>
        <w:spacing w:after="0" w:line="300" w:lineRule="auto"/>
        <w:rPr>
          <w:rFonts w:eastAsia="標楷體"/>
          <w:color w:val="000000"/>
          <w:bdr w:val="single" w:sz="4" w:space="0" w:color="auto"/>
          <w:lang w:eastAsia="zh-TW"/>
        </w:rPr>
      </w:pPr>
      <w:r w:rsidRPr="00F12715">
        <w:rPr>
          <w:rFonts w:eastAsia="標楷體" w:hAnsi="標楷體" w:hint="eastAsia"/>
          <w:b/>
          <w:color w:val="000000"/>
          <w:lang w:eastAsia="zh-TW"/>
        </w:rPr>
        <w:t>八、經費：</w:t>
      </w:r>
      <w:r w:rsidRPr="00F12715">
        <w:rPr>
          <w:rFonts w:eastAsia="標楷體" w:hAnsi="標楷體" w:hint="eastAsia"/>
          <w:color w:val="000000"/>
          <w:lang w:eastAsia="zh-TW"/>
        </w:rPr>
        <w:t>研習經費由</w:t>
      </w:r>
      <w:r>
        <w:rPr>
          <w:rFonts w:eastAsia="標楷體" w:hAnsi="標楷體" w:hint="eastAsia"/>
          <w:color w:val="000000"/>
          <w:lang w:eastAsia="zh-TW"/>
        </w:rPr>
        <w:t>教育部國民及學前教育署</w:t>
      </w:r>
      <w:r w:rsidRPr="00F12715">
        <w:rPr>
          <w:rFonts w:eastAsia="標楷體" w:hAnsi="標楷體" w:hint="eastAsia"/>
          <w:color w:val="000000"/>
          <w:lang w:eastAsia="zh-TW"/>
        </w:rPr>
        <w:t>補助款支應。</w:t>
      </w:r>
    </w:p>
    <w:p w:rsidR="00B45D03" w:rsidRPr="00F12715" w:rsidRDefault="00B45D03" w:rsidP="008C6418">
      <w:pPr>
        <w:snapToGrid w:val="0"/>
        <w:spacing w:after="0" w:line="300" w:lineRule="auto"/>
        <w:ind w:left="1066" w:hangingChars="484" w:hanging="1066"/>
        <w:rPr>
          <w:rFonts w:eastAsia="標楷體"/>
          <w:color w:val="000000"/>
          <w:lang w:eastAsia="zh-TW"/>
        </w:rPr>
      </w:pPr>
      <w:r w:rsidRPr="00F12715">
        <w:rPr>
          <w:rFonts w:eastAsia="標楷體" w:hAnsi="標楷體" w:hint="eastAsia"/>
          <w:b/>
          <w:color w:val="000000"/>
          <w:lang w:eastAsia="zh-TW"/>
        </w:rPr>
        <w:t>九、獎勵：</w:t>
      </w:r>
      <w:r w:rsidRPr="00F12715">
        <w:rPr>
          <w:rFonts w:eastAsia="標楷體" w:hAnsi="標楷體" w:hint="eastAsia"/>
          <w:color w:val="000000"/>
          <w:lang w:eastAsia="zh-TW"/>
        </w:rPr>
        <w:t>承辦學校工作人員依「嘉義縣國民中小學校長教師職員獎勵基準」予以敘獎。</w:t>
      </w:r>
    </w:p>
    <w:p w:rsidR="00B45D03" w:rsidRPr="00F12715" w:rsidRDefault="00B45D03"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十、預期效益</w:t>
      </w:r>
    </w:p>
    <w:p w:rsidR="00B45D03" w:rsidRPr="00F12715" w:rsidRDefault="00B45D03" w:rsidP="008C6418">
      <w:pPr>
        <w:snapToGrid w:val="0"/>
        <w:spacing w:after="0" w:line="300" w:lineRule="auto"/>
        <w:ind w:left="847" w:hangingChars="385" w:hanging="847"/>
        <w:rPr>
          <w:rFonts w:ascii="標楷體" w:eastAsia="標楷體" w:hAnsi="標楷體"/>
          <w:color w:val="000000"/>
          <w:lang w:eastAsia="zh-TW"/>
        </w:rPr>
      </w:pPr>
      <w:r w:rsidRPr="00F12715">
        <w:rPr>
          <w:rFonts w:eastAsia="標楷體" w:hAnsi="標楷體"/>
          <w:color w:val="000000"/>
          <w:lang w:eastAsia="zh-TW"/>
        </w:rPr>
        <w:t></w:t>
      </w:r>
      <w:r w:rsidRPr="00F12715">
        <w:rPr>
          <w:rFonts w:eastAsia="標楷體" w:hAnsi="標楷體" w:hint="eastAsia"/>
          <w:color w:val="000000"/>
          <w:lang w:eastAsia="zh-TW"/>
        </w:rPr>
        <w:t>（</w:t>
      </w:r>
      <w:r w:rsidRPr="00F12715">
        <w:rPr>
          <w:rFonts w:ascii="標楷體" w:eastAsia="標楷體" w:hAnsi="標楷體" w:hint="eastAsia"/>
          <w:color w:val="000000"/>
          <w:lang w:eastAsia="zh-TW"/>
        </w:rPr>
        <w:t>一）能以學生學習為中心，建立成功的課堂教學研究案例，做為未來推廣基礎。</w:t>
      </w:r>
    </w:p>
    <w:p w:rsidR="00B45D03" w:rsidRPr="00F12715" w:rsidRDefault="00B45D03" w:rsidP="008C6418">
      <w:pPr>
        <w:snapToGrid w:val="0"/>
        <w:spacing w:after="0" w:line="300" w:lineRule="auto"/>
        <w:rPr>
          <w:rFonts w:ascii="標楷體" w:eastAsia="標楷體" w:hAnsi="標楷體"/>
          <w:color w:val="000000"/>
          <w:lang w:eastAsia="zh-TW"/>
        </w:rPr>
      </w:pPr>
      <w:r w:rsidRPr="00F12715">
        <w:rPr>
          <w:rFonts w:ascii="標楷體" w:eastAsia="標楷體" w:hAnsi="標楷體"/>
          <w:color w:val="000000"/>
          <w:lang w:eastAsia="zh-TW"/>
        </w:rPr>
        <w:t xml:space="preserve">  </w:t>
      </w:r>
      <w:r w:rsidRPr="00F12715">
        <w:rPr>
          <w:rFonts w:ascii="標楷體" w:eastAsia="標楷體" w:hAnsi="標楷體" w:hint="eastAsia"/>
          <w:color w:val="000000"/>
          <w:lang w:eastAsia="zh-TW"/>
        </w:rPr>
        <w:t>（二）能建立學習共同體的可行推廣模式，俾利於來年推動。</w:t>
      </w:r>
    </w:p>
    <w:p w:rsidR="00B45D03" w:rsidRDefault="00B45D03" w:rsidP="008C6418">
      <w:pPr>
        <w:snapToGrid w:val="0"/>
        <w:spacing w:after="0" w:line="300" w:lineRule="auto"/>
        <w:ind w:left="807" w:hangingChars="367" w:hanging="807"/>
        <w:rPr>
          <w:rFonts w:ascii="標楷體" w:eastAsia="標楷體" w:hAnsi="標楷體"/>
          <w:color w:val="000000"/>
          <w:lang w:eastAsia="zh-TW"/>
        </w:rPr>
      </w:pPr>
      <w:r w:rsidRPr="00F12715">
        <w:rPr>
          <w:rFonts w:ascii="標楷體" w:eastAsia="標楷體" w:hAnsi="標楷體"/>
          <w:color w:val="000000"/>
          <w:lang w:eastAsia="zh-TW"/>
        </w:rPr>
        <w:lastRenderedPageBreak/>
        <w:t xml:space="preserve">  </w:t>
      </w:r>
      <w:r w:rsidRPr="00F12715">
        <w:rPr>
          <w:rFonts w:ascii="標楷體" w:eastAsia="標楷體" w:hAnsi="標楷體" w:hint="eastAsia"/>
          <w:color w:val="000000"/>
          <w:lang w:eastAsia="zh-TW"/>
        </w:rPr>
        <w:t>（三）提供教師更多課堂教學選擇技巧與策略。</w:t>
      </w:r>
    </w:p>
    <w:p w:rsidR="00B45D03" w:rsidRDefault="00B45D03" w:rsidP="008C6418">
      <w:pPr>
        <w:snapToGrid w:val="0"/>
        <w:spacing w:line="360" w:lineRule="auto"/>
        <w:ind w:left="901" w:hangingChars="375" w:hanging="901"/>
        <w:rPr>
          <w:rFonts w:ascii="標楷體" w:eastAsia="標楷體" w:hAnsi="標楷體"/>
          <w:b/>
          <w:sz w:val="24"/>
          <w:szCs w:val="24"/>
          <w:lang w:eastAsia="zh-TW"/>
        </w:rPr>
      </w:pPr>
      <w:r w:rsidRPr="000E58A7">
        <w:rPr>
          <w:rFonts w:ascii="標楷體" w:eastAsia="標楷體" w:hAnsi="標楷體" w:hint="eastAsia"/>
          <w:b/>
          <w:sz w:val="24"/>
          <w:szCs w:val="24"/>
          <w:lang w:eastAsia="zh-TW"/>
        </w:rPr>
        <w:t>十一、成效評估：回饋表</w:t>
      </w:r>
    </w:p>
    <w:p w:rsidR="00B45D03" w:rsidRPr="00F12715" w:rsidRDefault="00B45D03" w:rsidP="008C6418">
      <w:pPr>
        <w:snapToGrid w:val="0"/>
        <w:spacing w:after="0" w:line="300" w:lineRule="auto"/>
        <w:jc w:val="both"/>
        <w:rPr>
          <w:rFonts w:eastAsia="標楷體"/>
          <w:b/>
          <w:color w:val="000000"/>
          <w:lang w:eastAsia="zh-TW"/>
        </w:rPr>
      </w:pPr>
      <w:r w:rsidRPr="00F12715">
        <w:rPr>
          <w:rFonts w:eastAsia="標楷體" w:hAnsi="標楷體" w:hint="eastAsia"/>
          <w:b/>
          <w:color w:val="000000"/>
          <w:lang w:eastAsia="zh-TW"/>
        </w:rPr>
        <w:t>十</w:t>
      </w:r>
      <w:r>
        <w:rPr>
          <w:rFonts w:eastAsia="標楷體" w:hAnsi="標楷體" w:hint="eastAsia"/>
          <w:b/>
          <w:color w:val="000000"/>
          <w:lang w:eastAsia="zh-TW"/>
        </w:rPr>
        <w:t>二</w:t>
      </w:r>
      <w:r w:rsidRPr="00F12715">
        <w:rPr>
          <w:rFonts w:eastAsia="標楷體" w:hAnsi="標楷體" w:hint="eastAsia"/>
          <w:b/>
          <w:color w:val="000000"/>
          <w:lang w:eastAsia="zh-TW"/>
        </w:rPr>
        <w:t>、附則</w:t>
      </w:r>
      <w:r w:rsidRPr="00F12715">
        <w:rPr>
          <w:rFonts w:eastAsia="標楷體"/>
          <w:b/>
          <w:color w:val="000000"/>
          <w:lang w:eastAsia="zh-TW"/>
        </w:rPr>
        <w:t xml:space="preserve"> </w:t>
      </w:r>
    </w:p>
    <w:p w:rsidR="00B45D03" w:rsidRPr="00F12715" w:rsidRDefault="00B45D03" w:rsidP="008C6418">
      <w:pPr>
        <w:snapToGrid w:val="0"/>
        <w:spacing w:after="0" w:line="300" w:lineRule="auto"/>
        <w:ind w:leftChars="100" w:left="873" w:hangingChars="297" w:hanging="653"/>
        <w:rPr>
          <w:rFonts w:eastAsia="標楷體"/>
          <w:color w:val="000000"/>
          <w:lang w:eastAsia="zh-TW"/>
        </w:rPr>
      </w:pPr>
      <w:r w:rsidRPr="00F12715">
        <w:rPr>
          <w:rFonts w:eastAsia="標楷體" w:hAnsi="標楷體" w:hint="eastAsia"/>
          <w:color w:val="000000"/>
          <w:lang w:eastAsia="zh-TW"/>
        </w:rPr>
        <w:t>（一）工作人員及參與學員給予公假，全程參與者准予核發研習時</w:t>
      </w:r>
      <w:r w:rsidRPr="00F12715">
        <w:rPr>
          <w:rFonts w:ascii="標楷體" w:eastAsia="標楷體" w:hAnsi="標楷體" w:hint="eastAsia"/>
          <w:color w:val="000000"/>
          <w:lang w:eastAsia="zh-TW"/>
        </w:rPr>
        <w:t>數</w:t>
      </w:r>
      <w:r>
        <w:rPr>
          <w:rFonts w:ascii="標楷體" w:eastAsia="標楷體" w:hAnsi="標楷體"/>
          <w:color w:val="000000"/>
          <w:lang w:eastAsia="zh-TW"/>
        </w:rPr>
        <w:t>14</w:t>
      </w:r>
      <w:r w:rsidRPr="00F12715">
        <w:rPr>
          <w:rFonts w:eastAsia="標楷體" w:hAnsi="標楷體" w:hint="eastAsia"/>
          <w:color w:val="000000"/>
          <w:lang w:eastAsia="zh-TW"/>
        </w:rPr>
        <w:t>小時。</w:t>
      </w:r>
    </w:p>
    <w:p w:rsidR="00B45D03" w:rsidRPr="00F12715" w:rsidRDefault="00B45D03" w:rsidP="008C6418">
      <w:pPr>
        <w:snapToGrid w:val="0"/>
        <w:spacing w:after="0" w:line="300" w:lineRule="auto"/>
        <w:ind w:leftChars="6" w:left="858" w:hangingChars="384" w:hanging="845"/>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（二）請各研習教師準時報到，另為維護講師上課品質，請各研習教師上課時，務必關上手機或調整手機鈴聲型態。</w:t>
      </w:r>
    </w:p>
    <w:p w:rsidR="00B45D03" w:rsidRPr="00F12715" w:rsidRDefault="00B45D03" w:rsidP="008C6418">
      <w:pPr>
        <w:snapToGrid w:val="0"/>
        <w:spacing w:after="0" w:line="300" w:lineRule="auto"/>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（三）為尊重講師，遵守上課秩序，非必要時請學員勿缺課或遲到、早退。</w:t>
      </w:r>
    </w:p>
    <w:p w:rsidR="00B45D03" w:rsidRPr="00F12715" w:rsidRDefault="00B45D03" w:rsidP="008C6418">
      <w:pPr>
        <w:snapToGrid w:val="0"/>
        <w:spacing w:after="0" w:line="300" w:lineRule="auto"/>
        <w:ind w:leftChars="-7" w:left="779" w:rightChars="25" w:right="55" w:hangingChars="361" w:hanging="794"/>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（四）為響應環保運動，提醒研習學員記得攜帶環保杯或茶杯。</w:t>
      </w:r>
    </w:p>
    <w:p w:rsidR="00B45D03" w:rsidRPr="00F12715" w:rsidRDefault="00B45D03"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十</w:t>
      </w:r>
      <w:r>
        <w:rPr>
          <w:rFonts w:eastAsia="標楷體" w:hAnsi="標楷體" w:hint="eastAsia"/>
          <w:b/>
          <w:color w:val="000000"/>
          <w:lang w:eastAsia="zh-TW"/>
        </w:rPr>
        <w:t>三</w:t>
      </w:r>
      <w:r w:rsidRPr="00F12715">
        <w:rPr>
          <w:rFonts w:eastAsia="標楷體" w:hAnsi="標楷體" w:hint="eastAsia"/>
          <w:b/>
          <w:color w:val="000000"/>
          <w:lang w:eastAsia="zh-TW"/>
        </w:rPr>
        <w:t>、本計畫奉</w:t>
      </w:r>
      <w:r w:rsidRPr="00F12715">
        <w:rPr>
          <w:rFonts w:eastAsia="標楷體"/>
          <w:b/>
          <w:color w:val="000000"/>
          <w:lang w:eastAsia="zh-TW"/>
        </w:rPr>
        <w:t xml:space="preserve">  </w:t>
      </w:r>
      <w:r w:rsidRPr="00F12715">
        <w:rPr>
          <w:rFonts w:eastAsia="標楷體" w:hAnsi="標楷體" w:hint="eastAsia"/>
          <w:b/>
          <w:color w:val="000000"/>
          <w:lang w:eastAsia="zh-TW"/>
        </w:rPr>
        <w:t>核定後實施，修正時亦同。</w:t>
      </w:r>
      <w:r w:rsidRPr="00F12715">
        <w:rPr>
          <w:rFonts w:eastAsia="標楷體"/>
          <w:b/>
          <w:color w:val="000000"/>
          <w:lang w:eastAsia="zh-TW"/>
        </w:rPr>
        <w:t xml:space="preserve"> </w:t>
      </w: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Pr="00B40744"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Pr="006C3F84" w:rsidRDefault="00B45D03" w:rsidP="008C6418">
      <w:pPr>
        <w:snapToGrid w:val="0"/>
        <w:spacing w:after="0" w:line="300" w:lineRule="auto"/>
        <w:rPr>
          <w:rFonts w:ascii="標楷體" w:eastAsia="標楷體" w:hAnsi="標楷體"/>
          <w:color w:val="000000"/>
          <w:sz w:val="28"/>
          <w:szCs w:val="28"/>
          <w:lang w:eastAsia="zh-TW"/>
        </w:rPr>
      </w:pPr>
      <w:r w:rsidRPr="006C3F84">
        <w:rPr>
          <w:rFonts w:eastAsia="標楷體" w:hint="eastAsia"/>
          <w:color w:val="000000"/>
          <w:sz w:val="24"/>
          <w:szCs w:val="24"/>
          <w:bdr w:val="single" w:sz="4" w:space="0" w:color="auto"/>
          <w:lang w:eastAsia="zh-TW"/>
        </w:rPr>
        <w:lastRenderedPageBreak/>
        <w:t>子計畫</w:t>
      </w:r>
      <w:r w:rsidRPr="006C3F84">
        <w:rPr>
          <w:rFonts w:eastAsia="標楷體"/>
          <w:color w:val="000000"/>
          <w:sz w:val="24"/>
          <w:szCs w:val="24"/>
          <w:bdr w:val="single" w:sz="4" w:space="0" w:color="auto"/>
          <w:lang w:eastAsia="zh-TW"/>
        </w:rPr>
        <w:t>2</w:t>
      </w:r>
      <w:r w:rsidRPr="006C3F84">
        <w:rPr>
          <w:rFonts w:ascii="標楷體" w:eastAsia="標楷體" w:hAnsi="標楷體" w:cs="Arial" w:hint="eastAsia"/>
          <w:color w:val="000000"/>
          <w:sz w:val="28"/>
          <w:szCs w:val="28"/>
          <w:lang w:eastAsia="zh-TW"/>
        </w:rPr>
        <w:t>辦理精進校長、教師「學習共同體教學實踐」</w:t>
      </w:r>
      <w:r w:rsidRPr="006C3F84">
        <w:rPr>
          <w:rFonts w:ascii="標楷體" w:eastAsia="標楷體" w:hAnsi="標楷體" w:hint="eastAsia"/>
          <w:color w:val="000000"/>
          <w:sz w:val="28"/>
          <w:szCs w:val="28"/>
          <w:lang w:eastAsia="zh-TW"/>
        </w:rPr>
        <w:t>暑期實踐課程</w:t>
      </w:r>
    </w:p>
    <w:p w:rsidR="00B45D03" w:rsidRPr="006C3F84" w:rsidRDefault="00B45D03" w:rsidP="0044669B">
      <w:pPr>
        <w:snapToGrid w:val="0"/>
        <w:spacing w:after="0" w:line="240" w:lineRule="auto"/>
        <w:ind w:leftChars="-163" w:hangingChars="128" w:hanging="359"/>
        <w:jc w:val="center"/>
        <w:rPr>
          <w:rFonts w:ascii="標楷體" w:eastAsia="標楷體" w:hAnsi="標楷體"/>
          <w:color w:val="000000"/>
          <w:sz w:val="28"/>
          <w:szCs w:val="28"/>
          <w:lang w:eastAsia="zh-TW"/>
        </w:rPr>
      </w:pPr>
      <w:r w:rsidRPr="006C3F84">
        <w:rPr>
          <w:rFonts w:ascii="標楷體" w:eastAsia="標楷體" w:hAnsi="標楷體" w:hint="eastAsia"/>
          <w:b/>
          <w:color w:val="000000"/>
          <w:sz w:val="28"/>
          <w:szCs w:val="28"/>
          <w:lang w:eastAsia="zh-HK"/>
        </w:rPr>
        <w:t>嘉義縣</w:t>
      </w:r>
      <w:r w:rsidRPr="006C3F84">
        <w:rPr>
          <w:rFonts w:eastAsia="標楷體"/>
          <w:b/>
          <w:color w:val="000000"/>
          <w:sz w:val="28"/>
          <w:szCs w:val="28"/>
          <w:lang w:eastAsia="zh-TW"/>
        </w:rPr>
        <w:t>106</w:t>
      </w:r>
      <w:r w:rsidRPr="006C3F84">
        <w:rPr>
          <w:rFonts w:eastAsia="標楷體" w:hint="eastAsia"/>
          <w:b/>
          <w:color w:val="000000"/>
          <w:sz w:val="28"/>
          <w:szCs w:val="28"/>
          <w:lang w:eastAsia="zh-TW"/>
        </w:rPr>
        <w:t>年度十二年國民基本教育精進國民中學及國民小學教學品質計畫</w:t>
      </w:r>
      <w:r w:rsidRPr="006C3F84">
        <w:rPr>
          <w:rFonts w:eastAsia="標楷體"/>
          <w:b/>
          <w:color w:val="000000"/>
          <w:sz w:val="28"/>
          <w:szCs w:val="28"/>
          <w:lang w:eastAsia="zh-TW"/>
        </w:rPr>
        <w:t>-</w:t>
      </w:r>
      <w:r w:rsidRPr="006C3F84">
        <w:rPr>
          <w:rFonts w:ascii="標楷體" w:eastAsia="標楷體" w:hAnsi="標楷體" w:cs="Arial" w:hint="eastAsia"/>
          <w:color w:val="000000"/>
          <w:sz w:val="28"/>
          <w:szCs w:val="28"/>
          <w:lang w:eastAsia="zh-TW"/>
        </w:rPr>
        <w:t>精進校長、教師「學習共同體教學實踐」第四年推展共同備課</w:t>
      </w:r>
      <w:r w:rsidRPr="006C3F84">
        <w:rPr>
          <w:rFonts w:ascii="標楷體" w:eastAsia="標楷體" w:hAnsi="標楷體" w:hint="eastAsia"/>
          <w:color w:val="000000"/>
          <w:sz w:val="28"/>
          <w:szCs w:val="28"/>
          <w:lang w:eastAsia="zh-TW"/>
        </w:rPr>
        <w:t>課程表</w:t>
      </w:r>
    </w:p>
    <w:p w:rsidR="00B45D03" w:rsidRPr="006C3F84" w:rsidRDefault="00B45D03" w:rsidP="008C6418">
      <w:pPr>
        <w:snapToGrid w:val="0"/>
        <w:spacing w:after="0" w:line="240" w:lineRule="auto"/>
        <w:rPr>
          <w:rFonts w:ascii="標楷體" w:eastAsia="標楷體" w:hAnsi="標楷體"/>
          <w:color w:val="000000"/>
          <w:sz w:val="24"/>
          <w:szCs w:val="24"/>
          <w:lang w:eastAsia="zh-TW"/>
        </w:rPr>
      </w:pPr>
      <w:r w:rsidRPr="006C3F84">
        <w:rPr>
          <w:rFonts w:ascii="標楷體" w:eastAsia="標楷體" w:hAnsi="標楷體"/>
          <w:color w:val="000000"/>
          <w:sz w:val="28"/>
          <w:szCs w:val="28"/>
          <w:lang w:eastAsia="zh-TW"/>
        </w:rPr>
        <w:t xml:space="preserve">                         </w:t>
      </w:r>
      <w:r w:rsidRPr="006C3F84">
        <w:rPr>
          <w:rFonts w:ascii="標楷體" w:eastAsia="標楷體" w:hAnsi="標楷體" w:hint="eastAsia"/>
          <w:color w:val="000000"/>
          <w:sz w:val="28"/>
          <w:szCs w:val="28"/>
          <w:lang w:eastAsia="zh-TW"/>
        </w:rPr>
        <w:t>暑期實踐課程</w:t>
      </w:r>
      <w:r w:rsidRPr="006C3F84">
        <w:rPr>
          <w:rFonts w:ascii="標楷體" w:eastAsia="標楷體" w:hAnsi="標楷體"/>
          <w:color w:val="000000"/>
          <w:sz w:val="28"/>
          <w:szCs w:val="28"/>
          <w:lang w:eastAsia="zh-TW"/>
        </w:rPr>
        <w:t xml:space="preserve">  </w:t>
      </w:r>
      <w:r w:rsidRPr="006C3F84">
        <w:rPr>
          <w:rFonts w:ascii="標楷體" w:eastAsia="標楷體" w:hAnsi="標楷體"/>
          <w:color w:val="000000"/>
          <w:sz w:val="24"/>
          <w:szCs w:val="24"/>
          <w:lang w:eastAsia="zh-TW"/>
        </w:rPr>
        <w:t xml:space="preserve">                                                                                                                                                                                                                                                                                                                                             </w:t>
      </w:r>
    </w:p>
    <w:tbl>
      <w:tblPr>
        <w:tblpPr w:leftFromText="180" w:rightFromText="180" w:vertAnchor="text" w:tblpY="1"/>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979"/>
        <w:gridCol w:w="816"/>
        <w:gridCol w:w="35"/>
        <w:gridCol w:w="3543"/>
        <w:gridCol w:w="1707"/>
      </w:tblGrid>
      <w:tr w:rsidR="00B45D03" w:rsidRPr="006C3F84" w:rsidTr="009A24A8">
        <w:trPr>
          <w:trHeight w:val="105"/>
        </w:trPr>
        <w:tc>
          <w:tcPr>
            <w:tcW w:w="993"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日期</w:t>
            </w: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時間</w:t>
            </w:r>
          </w:p>
        </w:tc>
        <w:tc>
          <w:tcPr>
            <w:tcW w:w="4394" w:type="dxa"/>
            <w:gridSpan w:val="3"/>
            <w:tcBorders>
              <w:left w:val="single" w:sz="4" w:space="0" w:color="auto"/>
              <w:righ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106.0</w:t>
            </w:r>
            <w:r>
              <w:rPr>
                <w:rFonts w:ascii="標楷體" w:eastAsia="標楷體" w:hAnsi="標楷體"/>
                <w:color w:val="000000"/>
                <w:sz w:val="24"/>
                <w:szCs w:val="24"/>
                <w:lang w:eastAsia="zh-TW"/>
              </w:rPr>
              <w:t>7</w:t>
            </w:r>
            <w:r w:rsidRPr="006C3F84">
              <w:rPr>
                <w:rFonts w:ascii="標楷體" w:eastAsia="標楷體" w:hAnsi="標楷體"/>
                <w:color w:val="000000"/>
                <w:sz w:val="24"/>
                <w:szCs w:val="24"/>
              </w:rPr>
              <w:t>.</w:t>
            </w:r>
            <w:r>
              <w:rPr>
                <w:rFonts w:ascii="標楷體" w:eastAsia="標楷體" w:hAnsi="標楷體"/>
                <w:color w:val="000000"/>
                <w:sz w:val="24"/>
                <w:szCs w:val="24"/>
                <w:lang w:eastAsia="zh-TW"/>
              </w:rPr>
              <w:t>17</w:t>
            </w:r>
          </w:p>
        </w:tc>
        <w:tc>
          <w:tcPr>
            <w:tcW w:w="1707" w:type="dxa"/>
            <w:tcBorders>
              <w:lef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主持人</w:t>
            </w:r>
          </w:p>
        </w:tc>
      </w:tr>
      <w:tr w:rsidR="00B45D03" w:rsidRPr="006C3F84" w:rsidTr="009A24A8">
        <w:trPr>
          <w:trHeight w:val="385"/>
        </w:trPr>
        <w:tc>
          <w:tcPr>
            <w:tcW w:w="993"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主題</w:t>
            </w:r>
          </w:p>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主持人</w:t>
            </w: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00-8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4394" w:type="dxa"/>
            <w:gridSpan w:val="3"/>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報到</w:t>
            </w:r>
            <w:r w:rsidRPr="006C3F84">
              <w:rPr>
                <w:rFonts w:ascii="標楷體" w:eastAsia="標楷體" w:hAnsi="標楷體"/>
                <w:color w:val="000000"/>
                <w:sz w:val="24"/>
                <w:szCs w:val="24"/>
              </w:rPr>
              <w:t>/</w:t>
            </w:r>
            <w:r w:rsidRPr="006C3F84">
              <w:rPr>
                <w:rFonts w:ascii="標楷體" w:eastAsia="標楷體" w:hAnsi="標楷體" w:hint="eastAsia"/>
                <w:color w:val="000000"/>
                <w:sz w:val="24"/>
                <w:szCs w:val="24"/>
              </w:rPr>
              <w:t>講習資料領取</w:t>
            </w:r>
          </w:p>
        </w:tc>
        <w:tc>
          <w:tcPr>
            <w:tcW w:w="1707"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p>
        </w:tc>
      </w:tr>
      <w:tr w:rsidR="00B45D03" w:rsidRPr="006C3F84" w:rsidTr="009A24A8">
        <w:trPr>
          <w:trHeight w:val="343"/>
        </w:trPr>
        <w:tc>
          <w:tcPr>
            <w:tcW w:w="993" w:type="dxa"/>
            <w:vMerge/>
            <w:vAlign w:val="center"/>
          </w:tcPr>
          <w:p w:rsidR="00B45D03" w:rsidRPr="006C3F84" w:rsidRDefault="00B45D03" w:rsidP="009A24A8">
            <w:pPr>
              <w:rPr>
                <w:rFonts w:ascii="標楷體" w:eastAsia="標楷體" w:hAnsi="標楷體"/>
                <w:color w:val="000000"/>
                <w:sz w:val="24"/>
                <w:szCs w:val="24"/>
              </w:rPr>
            </w:pP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10</w:t>
            </w:r>
          </w:p>
        </w:tc>
        <w:tc>
          <w:tcPr>
            <w:tcW w:w="4394" w:type="dxa"/>
            <w:gridSpan w:val="3"/>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始業式</w:t>
            </w:r>
          </w:p>
        </w:tc>
        <w:tc>
          <w:tcPr>
            <w:tcW w:w="1707"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王建龍處長</w:t>
            </w:r>
          </w:p>
        </w:tc>
      </w:tr>
      <w:tr w:rsidR="00B45D03" w:rsidRPr="006C3F84" w:rsidTr="009A24A8">
        <w:trPr>
          <w:trHeight w:val="748"/>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20-10</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lang w:eastAsia="zh-TW"/>
              </w:rPr>
              <w:t>1</w:t>
            </w:r>
            <w:r w:rsidRPr="006C3F84">
              <w:rPr>
                <w:rFonts w:ascii="標楷體" w:eastAsia="標楷體" w:hAnsi="標楷體"/>
                <w:color w:val="000000"/>
                <w:sz w:val="24"/>
                <w:szCs w:val="24"/>
              </w:rPr>
              <w:t>0</w:t>
            </w:r>
            <w:r w:rsidRPr="006C3F84">
              <w:rPr>
                <w:rFonts w:ascii="標楷體" w:eastAsia="標楷體" w:hAnsi="標楷體"/>
                <w:color w:val="000000"/>
                <w:sz w:val="24"/>
                <w:szCs w:val="24"/>
                <w:lang w:eastAsia="zh-TW"/>
              </w:rPr>
              <w:t xml:space="preserve">                                                                                                                                                                                                                                                                                                                                                                                    </w:t>
            </w:r>
          </w:p>
        </w:tc>
        <w:tc>
          <w:tcPr>
            <w:tcW w:w="4394" w:type="dxa"/>
            <w:gridSpan w:val="3"/>
            <w:tcBorders>
              <w:left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學習共同體實踐策略</w:t>
            </w:r>
            <w:r w:rsidRPr="006C3F84">
              <w:rPr>
                <w:rFonts w:ascii="標楷體" w:eastAsia="標楷體" w:hAnsi="標楷體"/>
                <w:color w:val="000000"/>
                <w:sz w:val="24"/>
                <w:szCs w:val="24"/>
                <w:lang w:eastAsia="zh-TW"/>
              </w:rPr>
              <w:t xml:space="preserve">                                                                                         </w:t>
            </w:r>
          </w:p>
        </w:tc>
        <w:tc>
          <w:tcPr>
            <w:tcW w:w="1707" w:type="dxa"/>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Pr>
                <w:rFonts w:ascii="標楷體" w:eastAsia="標楷體" w:hAnsi="標楷體" w:hint="eastAsia"/>
                <w:color w:val="000000"/>
                <w:sz w:val="24"/>
                <w:szCs w:val="24"/>
                <w:lang w:eastAsia="zh-TW"/>
              </w:rPr>
              <w:t>林文生</w:t>
            </w:r>
            <w:r w:rsidRPr="006C3F84">
              <w:rPr>
                <w:rFonts w:ascii="標楷體" w:eastAsia="標楷體" w:hAnsi="標楷體" w:hint="eastAsia"/>
                <w:color w:val="000000"/>
                <w:sz w:val="24"/>
                <w:szCs w:val="24"/>
                <w:lang w:eastAsia="zh-TW"/>
              </w:rPr>
              <w:t>校長</w:t>
            </w:r>
          </w:p>
        </w:tc>
      </w:tr>
      <w:tr w:rsidR="00B45D03" w:rsidRPr="006C3F84" w:rsidTr="009A24A8">
        <w:trPr>
          <w:trHeight w:val="51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10-10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4394" w:type="dxa"/>
            <w:gridSpan w:val="3"/>
            <w:tcBorders>
              <w:left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休憩茶敘</w:t>
            </w:r>
          </w:p>
        </w:tc>
        <w:tc>
          <w:tcPr>
            <w:tcW w:w="1707" w:type="dxa"/>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r>
      <w:tr w:rsidR="00B45D03" w:rsidRPr="006C3F84" w:rsidTr="009A24A8">
        <w:trPr>
          <w:trHeight w:val="554"/>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w:t>
            </w:r>
          </w:p>
        </w:tc>
        <w:tc>
          <w:tcPr>
            <w:tcW w:w="851" w:type="dxa"/>
            <w:gridSpan w:val="2"/>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3543"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分組學習在教室的應用</w:t>
            </w:r>
          </w:p>
        </w:tc>
        <w:tc>
          <w:tcPr>
            <w:tcW w:w="1707" w:type="dxa"/>
            <w:vMerge w:val="restart"/>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林文生</w:t>
            </w:r>
            <w:r w:rsidRPr="006C3F84">
              <w:rPr>
                <w:rFonts w:ascii="標楷體" w:eastAsia="標楷體" w:hAnsi="標楷體" w:hint="eastAsia"/>
                <w:color w:val="000000"/>
                <w:sz w:val="24"/>
                <w:szCs w:val="24"/>
                <w:lang w:eastAsia="zh-TW"/>
              </w:rPr>
              <w:t>校長</w:t>
            </w:r>
          </w:p>
          <w:p w:rsidR="00B45D03" w:rsidRPr="006C3F84" w:rsidRDefault="00B45D03" w:rsidP="009A24A8">
            <w:pPr>
              <w:snapToGrid w:val="0"/>
              <w:spacing w:line="360" w:lineRule="auto"/>
              <w:jc w:val="center"/>
              <w:rPr>
                <w:rFonts w:ascii="標楷體" w:eastAsia="標楷體" w:hAnsi="標楷體" w:cs="新細明體"/>
                <w:color w:val="000000"/>
                <w:sz w:val="24"/>
                <w:szCs w:val="24"/>
                <w:lang w:eastAsia="zh-TW"/>
              </w:rPr>
            </w:pPr>
            <w:r>
              <w:rPr>
                <w:rFonts w:ascii="標楷體" w:eastAsia="標楷體" w:hAnsi="標楷體" w:hint="eastAsia"/>
                <w:color w:val="000000"/>
                <w:sz w:val="24"/>
                <w:szCs w:val="24"/>
                <w:lang w:eastAsia="zh-TW"/>
              </w:rPr>
              <w:t>吳宗成</w:t>
            </w:r>
            <w:r w:rsidRPr="006C3F84">
              <w:rPr>
                <w:rFonts w:ascii="標楷體" w:eastAsia="標楷體" w:hAnsi="標楷體" w:hint="eastAsia"/>
                <w:color w:val="000000"/>
                <w:sz w:val="24"/>
                <w:szCs w:val="24"/>
                <w:lang w:eastAsia="zh-TW"/>
              </w:rPr>
              <w:t>校長</w:t>
            </w:r>
          </w:p>
        </w:tc>
      </w:tr>
      <w:tr w:rsidR="00B45D03" w:rsidRPr="006C3F84" w:rsidTr="009A24A8">
        <w:trPr>
          <w:trHeight w:val="372"/>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s="新細明體"/>
                <w:color w:val="000000"/>
                <w:sz w:val="24"/>
                <w:szCs w:val="24"/>
                <w:lang w:eastAsia="zh-TW"/>
              </w:rPr>
            </w:pPr>
          </w:p>
        </w:tc>
        <w:tc>
          <w:tcPr>
            <w:tcW w:w="3543"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鷹架策略在教材轉化的實踐</w:t>
            </w:r>
          </w:p>
        </w:tc>
        <w:tc>
          <w:tcPr>
            <w:tcW w:w="1707" w:type="dxa"/>
            <w:vMerge/>
            <w:tcBorders>
              <w:left w:val="single" w:sz="4" w:space="0" w:color="auto"/>
            </w:tcBorders>
            <w:vAlign w:val="center"/>
          </w:tcPr>
          <w:p w:rsidR="00B45D03" w:rsidRPr="006C3F84" w:rsidRDefault="00B45D03" w:rsidP="009A24A8">
            <w:pPr>
              <w:spacing w:after="0" w:line="240" w:lineRule="auto"/>
              <w:rPr>
                <w:rFonts w:ascii="標楷體" w:eastAsia="標楷體" w:hAnsi="標楷體" w:cs="新細明體"/>
                <w:color w:val="000000"/>
                <w:sz w:val="24"/>
                <w:szCs w:val="24"/>
                <w:lang w:eastAsia="zh-TW"/>
              </w:rPr>
            </w:pPr>
          </w:p>
        </w:tc>
      </w:tr>
      <w:tr w:rsidR="00B45D03" w:rsidRPr="006C3F84" w:rsidTr="009A24A8">
        <w:trPr>
          <w:trHeight w:val="456"/>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3543"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學校導入學習共同體的模式</w:t>
            </w:r>
          </w:p>
        </w:tc>
        <w:tc>
          <w:tcPr>
            <w:tcW w:w="1707" w:type="dxa"/>
            <w:vMerge/>
            <w:tcBorders>
              <w:left w:val="single" w:sz="4" w:space="0" w:color="auto"/>
            </w:tcBorders>
            <w:vAlign w:val="center"/>
          </w:tcPr>
          <w:p w:rsidR="00B45D03" w:rsidRPr="006C3F84" w:rsidRDefault="00B45D03" w:rsidP="009A24A8">
            <w:pPr>
              <w:spacing w:after="0" w:line="240" w:lineRule="auto"/>
              <w:rPr>
                <w:rFonts w:ascii="標楷體" w:eastAsia="標楷體" w:hAnsi="標楷體" w:cs="新細明體"/>
                <w:color w:val="000000"/>
                <w:sz w:val="24"/>
                <w:szCs w:val="24"/>
                <w:lang w:eastAsia="zh-TW"/>
              </w:rPr>
            </w:pPr>
          </w:p>
        </w:tc>
      </w:tr>
      <w:tr w:rsidR="00B45D03" w:rsidRPr="006C3F84" w:rsidTr="009A24A8">
        <w:trPr>
          <w:trHeight w:val="617"/>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51" w:type="dxa"/>
            <w:gridSpan w:val="2"/>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s="新細明體"/>
                <w:color w:val="000000"/>
                <w:sz w:val="24"/>
                <w:szCs w:val="24"/>
                <w:lang w:eastAsia="zh-TW"/>
              </w:rPr>
            </w:pPr>
          </w:p>
        </w:tc>
        <w:tc>
          <w:tcPr>
            <w:tcW w:w="3543"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學共推動策略的分享與討論</w:t>
            </w:r>
          </w:p>
        </w:tc>
        <w:tc>
          <w:tcPr>
            <w:tcW w:w="1707" w:type="dxa"/>
            <w:vMerge/>
            <w:tcBorders>
              <w:left w:val="single" w:sz="4" w:space="0" w:color="auto"/>
            </w:tcBorders>
            <w:vAlign w:val="center"/>
          </w:tcPr>
          <w:p w:rsidR="00B45D03" w:rsidRPr="006C3F84" w:rsidRDefault="00B45D03" w:rsidP="009A24A8">
            <w:pPr>
              <w:spacing w:after="0" w:line="240" w:lineRule="auto"/>
              <w:rPr>
                <w:rFonts w:ascii="標楷體" w:eastAsia="標楷體" w:hAnsi="標楷體" w:cs="新細明體"/>
                <w:color w:val="000000"/>
                <w:sz w:val="24"/>
                <w:szCs w:val="24"/>
                <w:lang w:eastAsia="zh-TW"/>
              </w:rPr>
            </w:pPr>
          </w:p>
        </w:tc>
      </w:tr>
      <w:tr w:rsidR="00B45D03" w:rsidRPr="006C3F84" w:rsidTr="009A24A8">
        <w:trPr>
          <w:trHeight w:val="22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00-13</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4394" w:type="dxa"/>
            <w:gridSpan w:val="3"/>
            <w:tcBorders>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午餐</w:t>
            </w:r>
          </w:p>
        </w:tc>
        <w:tc>
          <w:tcPr>
            <w:tcW w:w="1707" w:type="dxa"/>
            <w:tcBorders>
              <w:left w:val="single" w:sz="4" w:space="0" w:color="auto"/>
              <w:bottom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r>
      <w:tr w:rsidR="00B45D03" w:rsidRPr="006C3F84" w:rsidTr="00035CEF">
        <w:trPr>
          <w:trHeight w:val="468"/>
        </w:trPr>
        <w:tc>
          <w:tcPr>
            <w:tcW w:w="993" w:type="dxa"/>
            <w:vMerge/>
            <w:tcBorders>
              <w:bottom w:val="single" w:sz="4" w:space="0" w:color="auto"/>
            </w:tcBorders>
          </w:tcPr>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1979"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color w:val="000000"/>
                <w:sz w:val="24"/>
                <w:szCs w:val="24"/>
                <w:lang w:eastAsia="zh-TW"/>
              </w:rPr>
              <w:t>13:30-15:00</w:t>
            </w:r>
          </w:p>
        </w:tc>
        <w:tc>
          <w:tcPr>
            <w:tcW w:w="816"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c>
          <w:tcPr>
            <w:tcW w:w="3578" w:type="dxa"/>
            <w:gridSpan w:val="2"/>
            <w:tcBorders>
              <w:top w:val="single" w:sz="4" w:space="0" w:color="auto"/>
              <w:left w:val="single" w:sz="4" w:space="0" w:color="auto"/>
              <w:bottom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sidRPr="006C3F84">
              <w:rPr>
                <w:rFonts w:ascii="標楷體" w:eastAsia="標楷體" w:hAnsi="標楷體" w:hint="eastAsia"/>
                <w:color w:val="000000"/>
                <w:sz w:val="20"/>
                <w:szCs w:val="20"/>
                <w:lang w:eastAsia="zh-TW"/>
              </w:rPr>
              <w:t>學習共同體的備課、觀課、議課實踐</w:t>
            </w:r>
          </w:p>
        </w:tc>
        <w:tc>
          <w:tcPr>
            <w:tcW w:w="1707" w:type="dxa"/>
            <w:vMerge w:val="restart"/>
            <w:tcBorders>
              <w:left w:val="single" w:sz="4" w:space="0" w:color="auto"/>
            </w:tcBorders>
            <w:vAlign w:val="center"/>
          </w:tcPr>
          <w:p w:rsidR="00B45D03" w:rsidRPr="006C3F84" w:rsidRDefault="00B45D03" w:rsidP="00035CEF">
            <w:pPr>
              <w:snapToGrid w:val="0"/>
              <w:spacing w:line="360" w:lineRule="auto"/>
              <w:jc w:val="both"/>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林文生</w:t>
            </w:r>
            <w:r w:rsidRPr="006C3F84">
              <w:rPr>
                <w:rFonts w:ascii="標楷體" w:eastAsia="標楷體" w:hAnsi="標楷體" w:hint="eastAsia"/>
                <w:color w:val="000000"/>
                <w:sz w:val="24"/>
                <w:szCs w:val="24"/>
                <w:lang w:eastAsia="zh-TW"/>
              </w:rPr>
              <w:t>校長</w:t>
            </w:r>
          </w:p>
        </w:tc>
      </w:tr>
      <w:tr w:rsidR="00B45D03" w:rsidRPr="006C3F84" w:rsidTr="009A24A8">
        <w:trPr>
          <w:trHeight w:val="288"/>
        </w:trPr>
        <w:tc>
          <w:tcPr>
            <w:tcW w:w="993" w:type="dxa"/>
            <w:vMerge/>
            <w:tcBorders>
              <w:bottom w:val="single" w:sz="4" w:space="0" w:color="auto"/>
            </w:tcBorders>
          </w:tcPr>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16"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c>
          <w:tcPr>
            <w:tcW w:w="3578" w:type="dxa"/>
            <w:gridSpan w:val="2"/>
            <w:tcBorders>
              <w:top w:val="single" w:sz="4" w:space="0" w:color="auto"/>
              <w:left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sidRPr="006C3F84">
              <w:rPr>
                <w:rFonts w:ascii="標楷體" w:eastAsia="標楷體" w:hAnsi="標楷體" w:hint="eastAsia"/>
                <w:color w:val="000000"/>
                <w:sz w:val="24"/>
                <w:szCs w:val="24"/>
                <w:lang w:eastAsia="zh-TW"/>
              </w:rPr>
              <w:t>學校公開觀課推動策略</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6127B8">
        <w:trPr>
          <w:trHeight w:val="419"/>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lang w:eastAsia="zh-TW"/>
              </w:rPr>
              <w:t>15</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w:t>
            </w:r>
            <w:r w:rsidRPr="006C3F84">
              <w:rPr>
                <w:rFonts w:ascii="標楷體" w:eastAsia="標楷體" w:hAnsi="標楷體"/>
                <w:color w:val="000000"/>
                <w:sz w:val="24"/>
                <w:szCs w:val="24"/>
              </w:rPr>
              <w:t>0-16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r w:rsidRPr="006C3F84">
              <w:rPr>
                <w:rFonts w:ascii="標楷體" w:eastAsia="標楷體" w:hAnsi="標楷體"/>
                <w:color w:val="000000"/>
                <w:sz w:val="24"/>
                <w:szCs w:val="24"/>
                <w:lang w:eastAsia="zh-TW"/>
              </w:rPr>
              <w:t xml:space="preserve">    </w:t>
            </w:r>
          </w:p>
        </w:tc>
        <w:tc>
          <w:tcPr>
            <w:tcW w:w="816"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3578" w:type="dxa"/>
            <w:gridSpan w:val="2"/>
            <w:tcBorders>
              <w:left w:val="single" w:sz="4" w:space="0" w:color="auto"/>
              <w:bottom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學習共同體在數學領的實踐</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9A24A8">
        <w:trPr>
          <w:trHeight w:val="384"/>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16"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s="新細明體"/>
                <w:color w:val="000000"/>
                <w:sz w:val="24"/>
                <w:szCs w:val="24"/>
                <w:lang w:eastAsia="zh-TW"/>
              </w:rPr>
            </w:pPr>
          </w:p>
        </w:tc>
        <w:tc>
          <w:tcPr>
            <w:tcW w:w="3578" w:type="dxa"/>
            <w:gridSpan w:val="2"/>
            <w:tcBorders>
              <w:top w:val="single" w:sz="4" w:space="0" w:color="auto"/>
              <w:left w:val="single" w:sz="4" w:space="0" w:color="auto"/>
              <w:bottom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sidRPr="006C3F84">
              <w:rPr>
                <w:rFonts w:ascii="標楷體" w:eastAsia="標楷體" w:hAnsi="標楷體" w:hint="eastAsia"/>
                <w:color w:val="000000"/>
                <w:sz w:val="24"/>
                <w:szCs w:val="24"/>
                <w:lang w:eastAsia="zh-TW"/>
              </w:rPr>
              <w:t>學習共同體在語文領域的實踐</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9A24A8">
        <w:trPr>
          <w:trHeight w:val="278"/>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16"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c>
          <w:tcPr>
            <w:tcW w:w="3578" w:type="dxa"/>
            <w:gridSpan w:val="2"/>
            <w:tcBorders>
              <w:top w:val="single" w:sz="4" w:space="0" w:color="auto"/>
              <w:left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Pr>
                <w:rFonts w:ascii="標楷體" w:eastAsia="標楷體" w:hAnsi="標楷體" w:hint="eastAsia"/>
                <w:color w:val="000000"/>
                <w:sz w:val="20"/>
                <w:szCs w:val="20"/>
                <w:lang w:eastAsia="zh-TW"/>
              </w:rPr>
              <w:t>綜合座談</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9A24A8">
        <w:trPr>
          <w:trHeight w:val="373"/>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tcBorders>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4394" w:type="dxa"/>
            <w:gridSpan w:val="3"/>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賦歸</w:t>
            </w:r>
          </w:p>
        </w:tc>
        <w:tc>
          <w:tcPr>
            <w:tcW w:w="1707" w:type="dxa"/>
            <w:tcBorders>
              <w:left w:val="single" w:sz="4" w:space="0" w:color="auto"/>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p>
        </w:tc>
      </w:tr>
    </w:tbl>
    <w:p w:rsidR="00B45D03" w:rsidRDefault="00B45D03" w:rsidP="008C6418">
      <w:pPr>
        <w:snapToGrid w:val="0"/>
        <w:spacing w:line="300" w:lineRule="auto"/>
        <w:ind w:left="440" w:hangingChars="200" w:hanging="440"/>
        <w:rPr>
          <w:rFonts w:eastAsia="標楷體" w:hAnsi="標楷體"/>
          <w:color w:val="000000"/>
          <w:lang w:eastAsia="zh-TW"/>
        </w:rPr>
      </w:pPr>
    </w:p>
    <w:p w:rsidR="00B45D03" w:rsidRDefault="00B45D03" w:rsidP="008C6418">
      <w:pPr>
        <w:snapToGrid w:val="0"/>
        <w:spacing w:line="300" w:lineRule="auto"/>
        <w:ind w:left="440" w:hangingChars="200" w:hanging="440"/>
        <w:rPr>
          <w:rFonts w:eastAsia="標楷體" w:hAnsi="標楷體"/>
          <w:color w:val="000000"/>
          <w:lang w:eastAsia="zh-TW"/>
        </w:rPr>
      </w:pPr>
    </w:p>
    <w:p w:rsidR="00B45D03" w:rsidRDefault="00B45D03" w:rsidP="008C6418">
      <w:pPr>
        <w:snapToGrid w:val="0"/>
        <w:spacing w:line="300" w:lineRule="auto"/>
        <w:ind w:left="440" w:hangingChars="200" w:hanging="440"/>
        <w:rPr>
          <w:rFonts w:eastAsia="標楷體" w:hAnsi="標楷體"/>
          <w:color w:val="000000"/>
          <w:lang w:eastAsia="zh-TW"/>
        </w:rPr>
      </w:pPr>
    </w:p>
    <w:tbl>
      <w:tblPr>
        <w:tblpPr w:leftFromText="180" w:rightFromText="180" w:vertAnchor="text" w:tblpY="1"/>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979"/>
        <w:gridCol w:w="3799"/>
        <w:gridCol w:w="2302"/>
      </w:tblGrid>
      <w:tr w:rsidR="00B45D03" w:rsidRPr="006C3F84" w:rsidTr="009A24A8">
        <w:trPr>
          <w:trHeight w:val="105"/>
        </w:trPr>
        <w:tc>
          <w:tcPr>
            <w:tcW w:w="993"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lastRenderedPageBreak/>
              <w:t>日期</w:t>
            </w: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時間</w:t>
            </w:r>
          </w:p>
        </w:tc>
        <w:tc>
          <w:tcPr>
            <w:tcW w:w="3799" w:type="dxa"/>
            <w:tcBorders>
              <w:left w:val="single" w:sz="4" w:space="0" w:color="auto"/>
              <w:righ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106.0</w:t>
            </w:r>
            <w:r>
              <w:rPr>
                <w:rFonts w:ascii="標楷體" w:eastAsia="標楷體" w:hAnsi="標楷體"/>
                <w:color w:val="000000"/>
                <w:sz w:val="24"/>
                <w:szCs w:val="24"/>
                <w:lang w:eastAsia="zh-TW"/>
              </w:rPr>
              <w:t>7</w:t>
            </w:r>
            <w:r w:rsidRPr="006C3F84">
              <w:rPr>
                <w:rFonts w:ascii="標楷體" w:eastAsia="標楷體" w:hAnsi="標楷體"/>
                <w:color w:val="000000"/>
                <w:sz w:val="24"/>
                <w:szCs w:val="24"/>
              </w:rPr>
              <w:t>.</w:t>
            </w:r>
            <w:r>
              <w:rPr>
                <w:rFonts w:ascii="標楷體" w:eastAsia="標楷體" w:hAnsi="標楷體"/>
                <w:color w:val="000000"/>
                <w:sz w:val="24"/>
                <w:szCs w:val="24"/>
                <w:lang w:eastAsia="zh-TW"/>
              </w:rPr>
              <w:t>18</w:t>
            </w:r>
          </w:p>
        </w:tc>
        <w:tc>
          <w:tcPr>
            <w:tcW w:w="2302" w:type="dxa"/>
            <w:tcBorders>
              <w:lef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主持人</w:t>
            </w:r>
          </w:p>
        </w:tc>
      </w:tr>
      <w:tr w:rsidR="00B45D03" w:rsidRPr="006C3F84" w:rsidTr="009A24A8">
        <w:trPr>
          <w:trHeight w:val="385"/>
        </w:trPr>
        <w:tc>
          <w:tcPr>
            <w:tcW w:w="993"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主題</w:t>
            </w:r>
          </w:p>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主持人</w:t>
            </w: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00-8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3799" w:type="dxa"/>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p>
        </w:tc>
        <w:tc>
          <w:tcPr>
            <w:tcW w:w="2302"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p>
        </w:tc>
      </w:tr>
      <w:tr w:rsidR="00B45D03" w:rsidRPr="006C3F84" w:rsidTr="009A24A8">
        <w:trPr>
          <w:trHeight w:val="343"/>
        </w:trPr>
        <w:tc>
          <w:tcPr>
            <w:tcW w:w="993" w:type="dxa"/>
            <w:vMerge/>
            <w:vAlign w:val="center"/>
          </w:tcPr>
          <w:p w:rsidR="00B45D03" w:rsidRPr="006C3F84" w:rsidRDefault="00B45D03" w:rsidP="009A24A8">
            <w:pPr>
              <w:rPr>
                <w:rFonts w:ascii="標楷體" w:eastAsia="標楷體" w:hAnsi="標楷體"/>
                <w:color w:val="000000"/>
                <w:sz w:val="24"/>
                <w:szCs w:val="24"/>
              </w:rPr>
            </w:pP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10</w:t>
            </w:r>
          </w:p>
        </w:tc>
        <w:tc>
          <w:tcPr>
            <w:tcW w:w="3799" w:type="dxa"/>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報到</w:t>
            </w:r>
          </w:p>
        </w:tc>
        <w:tc>
          <w:tcPr>
            <w:tcW w:w="2302"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r>
      <w:tr w:rsidR="00B45D03" w:rsidRPr="006C3F84" w:rsidTr="009A24A8">
        <w:trPr>
          <w:trHeight w:val="748"/>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20-10</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lang w:eastAsia="zh-TW"/>
              </w:rPr>
              <w:t>1</w:t>
            </w:r>
            <w:r w:rsidRPr="006C3F84">
              <w:rPr>
                <w:rFonts w:ascii="標楷體" w:eastAsia="標楷體" w:hAnsi="標楷體"/>
                <w:color w:val="000000"/>
                <w:sz w:val="24"/>
                <w:szCs w:val="24"/>
              </w:rPr>
              <w:t>0</w:t>
            </w:r>
            <w:r w:rsidRPr="006C3F84">
              <w:rPr>
                <w:rFonts w:ascii="標楷體" w:eastAsia="標楷體" w:hAnsi="標楷體"/>
                <w:color w:val="000000"/>
                <w:sz w:val="24"/>
                <w:szCs w:val="24"/>
                <w:lang w:eastAsia="zh-TW"/>
              </w:rPr>
              <w:t xml:space="preserve">                                                                                                                                                                                                                                                                                                                                                                                    </w:t>
            </w:r>
          </w:p>
        </w:tc>
        <w:tc>
          <w:tcPr>
            <w:tcW w:w="3799" w:type="dxa"/>
            <w:tcBorders>
              <w:left w:val="single" w:sz="4" w:space="0" w:color="auto"/>
              <w:right w:val="single" w:sz="4" w:space="0" w:color="auto"/>
            </w:tcBorders>
            <w:vAlign w:val="center"/>
          </w:tcPr>
          <w:p w:rsidR="00B45D03" w:rsidRDefault="00B45D03" w:rsidP="009A24A8">
            <w:pPr>
              <w:snapToGrid w:val="0"/>
              <w:spacing w:after="0" w:line="360" w:lineRule="auto"/>
              <w:jc w:val="center"/>
              <w:rPr>
                <w:rFonts w:ascii="標楷體" w:eastAsia="標楷體" w:hAnsi="標楷體" w:cs="Arial"/>
                <w:color w:val="222222"/>
                <w:szCs w:val="24"/>
                <w:lang w:eastAsia="zh-TW"/>
              </w:rPr>
            </w:pPr>
          </w:p>
          <w:p w:rsidR="00B45D03" w:rsidRDefault="00B45D03" w:rsidP="009A24A8">
            <w:pPr>
              <w:snapToGrid w:val="0"/>
              <w:spacing w:after="0" w:line="360" w:lineRule="auto"/>
              <w:jc w:val="center"/>
              <w:rPr>
                <w:rFonts w:ascii="標楷體" w:eastAsia="標楷體" w:hAnsi="標楷體"/>
                <w:color w:val="000000"/>
                <w:sz w:val="20"/>
                <w:szCs w:val="20"/>
                <w:lang w:eastAsia="zh-TW"/>
              </w:rPr>
            </w:pPr>
            <w:r w:rsidRPr="00896B22">
              <w:rPr>
                <w:rFonts w:ascii="標楷體" w:eastAsia="標楷體" w:hAnsi="標楷體" w:cs="Arial" w:hint="eastAsia"/>
                <w:color w:val="222222"/>
                <w:szCs w:val="24"/>
                <w:lang w:eastAsia="zh-TW"/>
              </w:rPr>
              <w:t>學共基本哲理</w:t>
            </w:r>
            <w:r>
              <w:rPr>
                <w:rFonts w:ascii="標楷體" w:eastAsia="標楷體" w:hAnsi="標楷體" w:cs="Arial" w:hint="eastAsia"/>
                <w:color w:val="222222"/>
                <w:szCs w:val="24"/>
                <w:lang w:eastAsia="zh-TW"/>
              </w:rPr>
              <w:t>與</w:t>
            </w:r>
            <w:r>
              <w:rPr>
                <w:rFonts w:ascii="標楷體" w:eastAsia="標楷體" w:hAnsi="標楷體" w:cs="Arial"/>
                <w:color w:val="222222"/>
                <w:szCs w:val="24"/>
                <w:lang w:eastAsia="zh-TW"/>
              </w:rPr>
              <w:t>108</w:t>
            </w:r>
            <w:r>
              <w:rPr>
                <w:rFonts w:ascii="標楷體" w:eastAsia="標楷體" w:hAnsi="標楷體" w:cs="Arial" w:hint="eastAsia"/>
                <w:color w:val="222222"/>
                <w:szCs w:val="24"/>
                <w:lang w:eastAsia="zh-TW"/>
              </w:rPr>
              <w:t>課綱核心價值</w:t>
            </w:r>
          </w:p>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p>
        </w:tc>
        <w:tc>
          <w:tcPr>
            <w:tcW w:w="2302" w:type="dxa"/>
            <w:tcBorders>
              <w:left w:val="single" w:sz="4" w:space="0" w:color="auto"/>
            </w:tcBorders>
            <w:vAlign w:val="center"/>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51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10-10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3799" w:type="dxa"/>
            <w:tcBorders>
              <w:left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休憩茶敘</w:t>
            </w:r>
          </w:p>
        </w:tc>
        <w:tc>
          <w:tcPr>
            <w:tcW w:w="2302" w:type="dxa"/>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r>
      <w:tr w:rsidR="00B45D03" w:rsidRPr="006C3F84" w:rsidTr="009A24A8">
        <w:trPr>
          <w:trHeight w:val="2703"/>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w:t>
            </w:r>
          </w:p>
        </w:tc>
        <w:tc>
          <w:tcPr>
            <w:tcW w:w="3799" w:type="dxa"/>
            <w:tcBorders>
              <w:left w:val="single" w:sz="4" w:space="0" w:color="auto"/>
              <w:right w:val="single" w:sz="4" w:space="0" w:color="auto"/>
            </w:tcBorders>
            <w:vAlign w:val="center"/>
          </w:tcPr>
          <w:p w:rsidR="00B45D03" w:rsidRDefault="00B45D03" w:rsidP="009A24A8">
            <w:pPr>
              <w:snapToGrid w:val="0"/>
              <w:spacing w:after="0" w:line="360" w:lineRule="auto"/>
              <w:jc w:val="center"/>
              <w:rPr>
                <w:rFonts w:ascii="標楷體" w:eastAsia="標楷體" w:hAnsi="標楷體"/>
                <w:color w:val="000000"/>
                <w:sz w:val="20"/>
                <w:szCs w:val="20"/>
                <w:lang w:eastAsia="zh-TW"/>
              </w:rPr>
            </w:pPr>
            <w:r>
              <w:rPr>
                <w:rFonts w:ascii="標楷體" w:eastAsia="標楷體" w:hAnsi="標楷體" w:cs="Arial" w:hint="eastAsia"/>
                <w:color w:val="222222"/>
                <w:szCs w:val="24"/>
                <w:lang w:eastAsia="zh-TW"/>
              </w:rPr>
              <w:t>實踐</w:t>
            </w:r>
            <w:r w:rsidRPr="00896B22">
              <w:rPr>
                <w:rFonts w:ascii="標楷體" w:eastAsia="標楷體" w:hAnsi="標楷體" w:cs="Arial" w:hint="eastAsia"/>
                <w:color w:val="222222"/>
                <w:szCs w:val="24"/>
                <w:lang w:eastAsia="zh-TW"/>
              </w:rPr>
              <w:t>學共</w:t>
            </w:r>
            <w:r>
              <w:rPr>
                <w:rFonts w:ascii="標楷體" w:eastAsia="標楷體" w:hAnsi="標楷體" w:cs="Arial" w:hint="eastAsia"/>
                <w:color w:val="222222"/>
                <w:szCs w:val="24"/>
                <w:lang w:eastAsia="zh-TW"/>
              </w:rPr>
              <w:t>之</w:t>
            </w:r>
            <w:r w:rsidRPr="00896B22">
              <w:rPr>
                <w:rFonts w:ascii="標楷體" w:eastAsia="標楷體" w:hAnsi="標楷體" w:cs="Arial" w:hint="eastAsia"/>
                <w:color w:val="222222"/>
                <w:szCs w:val="24"/>
                <w:lang w:eastAsia="zh-TW"/>
              </w:rPr>
              <w:t>實務經驗傳承</w:t>
            </w:r>
          </w:p>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2302" w:type="dxa"/>
            <w:tcBorders>
              <w:left w:val="single" w:sz="4" w:space="0" w:color="auto"/>
            </w:tcBorders>
            <w:vAlign w:val="center"/>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line="360" w:lineRule="auto"/>
              <w:jc w:val="center"/>
              <w:rPr>
                <w:rFonts w:ascii="標楷體" w:eastAsia="標楷體" w:hAnsi="標楷體" w:cs="新細明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22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00-13</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3799"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午餐</w:t>
            </w:r>
          </w:p>
        </w:tc>
        <w:tc>
          <w:tcPr>
            <w:tcW w:w="2302" w:type="dxa"/>
            <w:tcBorders>
              <w:left w:val="single" w:sz="4" w:space="0" w:color="auto"/>
              <w:bottom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r>
      <w:tr w:rsidR="00B45D03" w:rsidRPr="006C3F84" w:rsidTr="009A24A8">
        <w:trPr>
          <w:trHeight w:val="947"/>
        </w:trPr>
        <w:tc>
          <w:tcPr>
            <w:tcW w:w="993" w:type="dxa"/>
            <w:vMerge/>
            <w:tcBorders>
              <w:bottom w:val="single" w:sz="4" w:space="0" w:color="auto"/>
            </w:tcBorders>
          </w:tcPr>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color w:val="000000"/>
                <w:sz w:val="24"/>
                <w:szCs w:val="24"/>
                <w:lang w:eastAsia="zh-TW"/>
              </w:rPr>
              <w:t>13:30-15:00</w:t>
            </w:r>
          </w:p>
        </w:tc>
        <w:tc>
          <w:tcPr>
            <w:tcW w:w="3799"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Pr>
                <w:rFonts w:ascii="標楷體" w:eastAsia="標楷體" w:hAnsi="標楷體" w:cs="Arial" w:hint="eastAsia"/>
                <w:color w:val="222222"/>
                <w:szCs w:val="24"/>
                <w:lang w:eastAsia="zh-TW"/>
              </w:rPr>
              <w:t>實踐</w:t>
            </w:r>
            <w:r w:rsidRPr="00896B22">
              <w:rPr>
                <w:rFonts w:ascii="標楷體" w:eastAsia="標楷體" w:hAnsi="標楷體" w:cs="Arial" w:hint="eastAsia"/>
                <w:color w:val="222222"/>
                <w:szCs w:val="24"/>
                <w:lang w:eastAsia="zh-TW"/>
              </w:rPr>
              <w:t>學共</w:t>
            </w:r>
            <w:r>
              <w:rPr>
                <w:rFonts w:ascii="標楷體" w:eastAsia="標楷體" w:hAnsi="標楷體" w:cs="Arial" w:hint="eastAsia"/>
                <w:color w:val="222222"/>
                <w:szCs w:val="24"/>
                <w:lang w:eastAsia="zh-TW"/>
              </w:rPr>
              <w:t>之</w:t>
            </w:r>
            <w:r w:rsidRPr="00896B22">
              <w:rPr>
                <w:rFonts w:ascii="標楷體" w:eastAsia="標楷體" w:hAnsi="標楷體" w:cs="Arial" w:hint="eastAsia"/>
                <w:color w:val="222222"/>
                <w:szCs w:val="24"/>
                <w:lang w:eastAsia="zh-TW"/>
              </w:rPr>
              <w:t>教學</w:t>
            </w:r>
            <w:r>
              <w:rPr>
                <w:rFonts w:ascii="標楷體" w:eastAsia="標楷體" w:hAnsi="標楷體" w:cs="Arial" w:hint="eastAsia"/>
                <w:color w:val="222222"/>
                <w:szCs w:val="24"/>
                <w:lang w:eastAsia="zh-TW"/>
              </w:rPr>
              <w:t>設計</w:t>
            </w:r>
          </w:p>
        </w:tc>
        <w:tc>
          <w:tcPr>
            <w:tcW w:w="2302" w:type="dxa"/>
            <w:tcBorders>
              <w:left w:val="single" w:sz="4" w:space="0" w:color="auto"/>
            </w:tcBorders>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1625"/>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lang w:eastAsia="zh-TW"/>
              </w:rPr>
              <w:t>15</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w:t>
            </w:r>
            <w:r w:rsidRPr="006C3F84">
              <w:rPr>
                <w:rFonts w:ascii="標楷體" w:eastAsia="標楷體" w:hAnsi="標楷體"/>
                <w:color w:val="000000"/>
                <w:sz w:val="24"/>
                <w:szCs w:val="24"/>
              </w:rPr>
              <w:t>0-16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r w:rsidRPr="006C3F84">
              <w:rPr>
                <w:rFonts w:ascii="標楷體" w:eastAsia="標楷體" w:hAnsi="標楷體"/>
                <w:color w:val="000000"/>
                <w:sz w:val="24"/>
                <w:szCs w:val="24"/>
                <w:lang w:eastAsia="zh-TW"/>
              </w:rPr>
              <w:t xml:space="preserve">    </w:t>
            </w:r>
          </w:p>
        </w:tc>
        <w:tc>
          <w:tcPr>
            <w:tcW w:w="3799" w:type="dxa"/>
            <w:tcBorders>
              <w:left w:val="single" w:sz="4" w:space="0" w:color="auto"/>
              <w:right w:val="single" w:sz="4" w:space="0" w:color="auto"/>
            </w:tcBorders>
            <w:vAlign w:val="center"/>
          </w:tcPr>
          <w:p w:rsidR="00B45D03" w:rsidRDefault="00B45D03" w:rsidP="009A24A8">
            <w:pPr>
              <w:snapToGrid w:val="0"/>
              <w:spacing w:after="0" w:line="360" w:lineRule="auto"/>
              <w:jc w:val="center"/>
              <w:rPr>
                <w:rFonts w:ascii="標楷體" w:eastAsia="標楷體" w:hAnsi="標楷體"/>
                <w:color w:val="000000"/>
                <w:sz w:val="20"/>
                <w:szCs w:val="20"/>
                <w:lang w:eastAsia="zh-TW"/>
              </w:rPr>
            </w:pPr>
            <w:r w:rsidRPr="00896B22">
              <w:rPr>
                <w:rFonts w:ascii="標楷體" w:eastAsia="標楷體" w:hAnsi="標楷體" w:cs="Arial" w:hint="eastAsia"/>
                <w:color w:val="222222"/>
                <w:szCs w:val="24"/>
                <w:lang w:eastAsia="zh-TW"/>
              </w:rPr>
              <w:t>學共</w:t>
            </w:r>
            <w:r>
              <w:rPr>
                <w:rFonts w:ascii="標楷體" w:eastAsia="標楷體" w:hAnsi="標楷體" w:cs="Arial" w:hint="eastAsia"/>
                <w:color w:val="222222"/>
                <w:szCs w:val="24"/>
                <w:lang w:eastAsia="zh-TW"/>
              </w:rPr>
              <w:t>之</w:t>
            </w:r>
            <w:r w:rsidRPr="00896B22">
              <w:rPr>
                <w:rFonts w:ascii="標楷體" w:eastAsia="標楷體" w:hAnsi="標楷體" w:cs="Arial" w:hint="eastAsia"/>
                <w:color w:val="222222"/>
                <w:szCs w:val="24"/>
                <w:lang w:eastAsia="zh-TW"/>
              </w:rPr>
              <w:t>教學</w:t>
            </w:r>
            <w:r>
              <w:rPr>
                <w:rFonts w:ascii="標楷體" w:eastAsia="標楷體" w:hAnsi="標楷體" w:cs="Arial" w:hint="eastAsia"/>
                <w:color w:val="222222"/>
                <w:szCs w:val="24"/>
                <w:lang w:eastAsia="zh-TW"/>
              </w:rPr>
              <w:t>設計實作與報告</w:t>
            </w:r>
          </w:p>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0"/>
                <w:szCs w:val="20"/>
                <w:lang w:eastAsia="zh-TW"/>
              </w:rPr>
              <w:t>綜合座談</w:t>
            </w:r>
          </w:p>
        </w:tc>
        <w:tc>
          <w:tcPr>
            <w:tcW w:w="2302" w:type="dxa"/>
            <w:tcBorders>
              <w:top w:val="single" w:sz="4" w:space="0" w:color="auto"/>
              <w:left w:val="single" w:sz="4" w:space="0" w:color="auto"/>
            </w:tcBorders>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373"/>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tcBorders>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3799"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賦歸</w:t>
            </w:r>
          </w:p>
        </w:tc>
        <w:tc>
          <w:tcPr>
            <w:tcW w:w="2302" w:type="dxa"/>
            <w:tcBorders>
              <w:left w:val="single" w:sz="4" w:space="0" w:color="auto"/>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p>
        </w:tc>
      </w:tr>
    </w:tbl>
    <w:p w:rsidR="00B45D03" w:rsidRPr="006C3F84" w:rsidRDefault="00B45D03" w:rsidP="008C6418">
      <w:pPr>
        <w:snapToGrid w:val="0"/>
        <w:spacing w:line="300" w:lineRule="auto"/>
        <w:ind w:left="440" w:hangingChars="200" w:hanging="440"/>
        <w:rPr>
          <w:rFonts w:eastAsia="標楷體" w:hAnsi="標楷體"/>
          <w:color w:val="000000"/>
          <w:lang w:eastAsia="zh-TW"/>
        </w:rPr>
      </w:pPr>
    </w:p>
    <w:p w:rsidR="00B45D03" w:rsidRDefault="00B45D03" w:rsidP="008C6418">
      <w:pPr>
        <w:snapToGrid w:val="0"/>
        <w:spacing w:line="300" w:lineRule="auto"/>
        <w:ind w:left="440" w:hangingChars="200" w:hanging="440"/>
        <w:rPr>
          <w:rFonts w:eastAsia="標楷體" w:hAnsi="標楷體"/>
          <w:color w:val="000000"/>
          <w:lang w:eastAsia="zh-TW"/>
        </w:rPr>
      </w:pPr>
      <w:r w:rsidRPr="006C3F84">
        <w:rPr>
          <w:rFonts w:eastAsia="標楷體" w:hAnsi="標楷體" w:hint="eastAsia"/>
          <w:color w:val="000000"/>
          <w:lang w:eastAsia="zh-TW"/>
        </w:rPr>
        <w:t>研習地點：嘉義縣鹿草國小。</w:t>
      </w:r>
    </w:p>
    <w:p w:rsidR="00B45D03" w:rsidRDefault="00B45D03">
      <w:pPr>
        <w:rPr>
          <w:lang w:eastAsia="zh-TW"/>
        </w:rPr>
      </w:pPr>
    </w:p>
    <w:sectPr w:rsidR="00B45D03" w:rsidSect="00EA0A1E">
      <w:pgSz w:w="11906" w:h="16838"/>
      <w:pgMar w:top="1440" w:right="92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C0" w:rsidRDefault="00E41FC0" w:rsidP="005035D1">
      <w:pPr>
        <w:spacing w:after="0" w:line="240" w:lineRule="auto"/>
      </w:pPr>
      <w:r>
        <w:separator/>
      </w:r>
    </w:p>
  </w:endnote>
  <w:endnote w:type="continuationSeparator" w:id="0">
    <w:p w:rsidR="00E41FC0" w:rsidRDefault="00E41FC0" w:rsidP="0050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C0" w:rsidRDefault="00E41FC0" w:rsidP="005035D1">
      <w:pPr>
        <w:spacing w:after="0" w:line="240" w:lineRule="auto"/>
      </w:pPr>
      <w:r>
        <w:separator/>
      </w:r>
    </w:p>
  </w:footnote>
  <w:footnote w:type="continuationSeparator" w:id="0">
    <w:p w:rsidR="00E41FC0" w:rsidRDefault="00E41FC0" w:rsidP="00503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18"/>
    <w:rsid w:val="00007D0B"/>
    <w:rsid w:val="00035CEF"/>
    <w:rsid w:val="00060BD1"/>
    <w:rsid w:val="000E58A7"/>
    <w:rsid w:val="0012100E"/>
    <w:rsid w:val="0017448E"/>
    <w:rsid w:val="00273299"/>
    <w:rsid w:val="002F3737"/>
    <w:rsid w:val="0035442A"/>
    <w:rsid w:val="00432452"/>
    <w:rsid w:val="0044669B"/>
    <w:rsid w:val="00472A54"/>
    <w:rsid w:val="00477DBA"/>
    <w:rsid w:val="005035D1"/>
    <w:rsid w:val="005701BF"/>
    <w:rsid w:val="005B7BD2"/>
    <w:rsid w:val="006127B8"/>
    <w:rsid w:val="006919E7"/>
    <w:rsid w:val="006C3F84"/>
    <w:rsid w:val="00752238"/>
    <w:rsid w:val="007A5328"/>
    <w:rsid w:val="008728EF"/>
    <w:rsid w:val="00896B22"/>
    <w:rsid w:val="008C6418"/>
    <w:rsid w:val="0092489A"/>
    <w:rsid w:val="009A24A8"/>
    <w:rsid w:val="009B3DA9"/>
    <w:rsid w:val="00AE193F"/>
    <w:rsid w:val="00B270F9"/>
    <w:rsid w:val="00B40744"/>
    <w:rsid w:val="00B45D03"/>
    <w:rsid w:val="00C4131D"/>
    <w:rsid w:val="00CA7189"/>
    <w:rsid w:val="00D2751E"/>
    <w:rsid w:val="00D55CF5"/>
    <w:rsid w:val="00D66A08"/>
    <w:rsid w:val="00D7295F"/>
    <w:rsid w:val="00DA3503"/>
    <w:rsid w:val="00DD5778"/>
    <w:rsid w:val="00E41FC0"/>
    <w:rsid w:val="00EA0A1E"/>
    <w:rsid w:val="00F127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18"/>
    <w:pPr>
      <w:spacing w:after="200" w:line="276" w:lineRule="auto"/>
    </w:pPr>
    <w:rPr>
      <w:kern w:val="0"/>
      <w:sz w:val="22"/>
      <w:lang w:eastAsia="en-US"/>
    </w:rPr>
  </w:style>
  <w:style w:type="paragraph" w:styleId="1">
    <w:name w:val="heading 1"/>
    <w:basedOn w:val="a"/>
    <w:next w:val="a"/>
    <w:link w:val="10"/>
    <w:uiPriority w:val="99"/>
    <w:qFormat/>
    <w:rsid w:val="008C6418"/>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C6418"/>
    <w:rPr>
      <w:rFonts w:ascii="Arial" w:eastAsia="新細明體" w:hAnsi="Arial" w:cs="Times New Roman"/>
      <w:b/>
      <w:bCs/>
      <w:kern w:val="52"/>
      <w:sz w:val="52"/>
      <w:szCs w:val="52"/>
      <w:lang w:eastAsia="en-US"/>
    </w:rPr>
  </w:style>
  <w:style w:type="paragraph" w:customStyle="1" w:styleId="Default">
    <w:name w:val="Default"/>
    <w:uiPriority w:val="99"/>
    <w:rsid w:val="008C641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035D1"/>
    <w:pPr>
      <w:tabs>
        <w:tab w:val="center" w:pos="4153"/>
        <w:tab w:val="right" w:pos="8306"/>
      </w:tabs>
      <w:snapToGrid w:val="0"/>
    </w:pPr>
    <w:rPr>
      <w:sz w:val="20"/>
      <w:szCs w:val="20"/>
    </w:rPr>
  </w:style>
  <w:style w:type="character" w:customStyle="1" w:styleId="a4">
    <w:name w:val="頁首 字元"/>
    <w:basedOn w:val="a0"/>
    <w:link w:val="a3"/>
    <w:uiPriority w:val="99"/>
    <w:rsid w:val="005035D1"/>
    <w:rPr>
      <w:kern w:val="0"/>
      <w:sz w:val="20"/>
      <w:szCs w:val="20"/>
      <w:lang w:eastAsia="en-US"/>
    </w:rPr>
  </w:style>
  <w:style w:type="paragraph" w:styleId="a5">
    <w:name w:val="footer"/>
    <w:basedOn w:val="a"/>
    <w:link w:val="a6"/>
    <w:uiPriority w:val="99"/>
    <w:unhideWhenUsed/>
    <w:rsid w:val="005035D1"/>
    <w:pPr>
      <w:tabs>
        <w:tab w:val="center" w:pos="4153"/>
        <w:tab w:val="right" w:pos="8306"/>
      </w:tabs>
      <w:snapToGrid w:val="0"/>
    </w:pPr>
    <w:rPr>
      <w:sz w:val="20"/>
      <w:szCs w:val="20"/>
    </w:rPr>
  </w:style>
  <w:style w:type="character" w:customStyle="1" w:styleId="a6">
    <w:name w:val="頁尾 字元"/>
    <w:basedOn w:val="a0"/>
    <w:link w:val="a5"/>
    <w:uiPriority w:val="99"/>
    <w:rsid w:val="005035D1"/>
    <w:rPr>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18"/>
    <w:pPr>
      <w:spacing w:after="200" w:line="276" w:lineRule="auto"/>
    </w:pPr>
    <w:rPr>
      <w:kern w:val="0"/>
      <w:sz w:val="22"/>
      <w:lang w:eastAsia="en-US"/>
    </w:rPr>
  </w:style>
  <w:style w:type="paragraph" w:styleId="1">
    <w:name w:val="heading 1"/>
    <w:basedOn w:val="a"/>
    <w:next w:val="a"/>
    <w:link w:val="10"/>
    <w:uiPriority w:val="99"/>
    <w:qFormat/>
    <w:rsid w:val="008C6418"/>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C6418"/>
    <w:rPr>
      <w:rFonts w:ascii="Arial" w:eastAsia="新細明體" w:hAnsi="Arial" w:cs="Times New Roman"/>
      <w:b/>
      <w:bCs/>
      <w:kern w:val="52"/>
      <w:sz w:val="52"/>
      <w:szCs w:val="52"/>
      <w:lang w:eastAsia="en-US"/>
    </w:rPr>
  </w:style>
  <w:style w:type="paragraph" w:customStyle="1" w:styleId="Default">
    <w:name w:val="Default"/>
    <w:uiPriority w:val="99"/>
    <w:rsid w:val="008C641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035D1"/>
    <w:pPr>
      <w:tabs>
        <w:tab w:val="center" w:pos="4153"/>
        <w:tab w:val="right" w:pos="8306"/>
      </w:tabs>
      <w:snapToGrid w:val="0"/>
    </w:pPr>
    <w:rPr>
      <w:sz w:val="20"/>
      <w:szCs w:val="20"/>
    </w:rPr>
  </w:style>
  <w:style w:type="character" w:customStyle="1" w:styleId="a4">
    <w:name w:val="頁首 字元"/>
    <w:basedOn w:val="a0"/>
    <w:link w:val="a3"/>
    <w:uiPriority w:val="99"/>
    <w:rsid w:val="005035D1"/>
    <w:rPr>
      <w:kern w:val="0"/>
      <w:sz w:val="20"/>
      <w:szCs w:val="20"/>
      <w:lang w:eastAsia="en-US"/>
    </w:rPr>
  </w:style>
  <w:style w:type="paragraph" w:styleId="a5">
    <w:name w:val="footer"/>
    <w:basedOn w:val="a"/>
    <w:link w:val="a6"/>
    <w:uiPriority w:val="99"/>
    <w:unhideWhenUsed/>
    <w:rsid w:val="005035D1"/>
    <w:pPr>
      <w:tabs>
        <w:tab w:val="center" w:pos="4153"/>
        <w:tab w:val="right" w:pos="8306"/>
      </w:tabs>
      <w:snapToGrid w:val="0"/>
    </w:pPr>
    <w:rPr>
      <w:sz w:val="20"/>
      <w:szCs w:val="20"/>
    </w:rPr>
  </w:style>
  <w:style w:type="character" w:customStyle="1" w:styleId="a6">
    <w:name w:val="頁尾 字元"/>
    <w:basedOn w:val="a0"/>
    <w:link w:val="a5"/>
    <w:uiPriority w:val="99"/>
    <w:rsid w:val="005035D1"/>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creator>USER</dc:creator>
  <cp:lastModifiedBy>user</cp:lastModifiedBy>
  <cp:revision>2</cp:revision>
  <dcterms:created xsi:type="dcterms:W3CDTF">2017-07-05T05:20:00Z</dcterms:created>
  <dcterms:modified xsi:type="dcterms:W3CDTF">2017-07-05T05:20:00Z</dcterms:modified>
</cp:coreProperties>
</file>